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Checkliste: Schulungsanspruch nach § 37 Abs. 6 BetrVG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dieser Checkliste prüfen Sie, ob Ihre Seminarbuchung rechtssicher ist.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Prüfpunkt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Darauf kommt es an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Erledigt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Beschluss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Haben Sie im Gremium einen ordnungsgemäßen Beschluss gefasst?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Zeitpunkt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Sind beim Zeitpunkt der Schulung die betrieblichen Notwendigkeiten berücksichtigt worden?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Erforderlichkeit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Ist die Schulung für Ihre Betriebsratsarbeit erforderlich?</w:t>
            </w:r>
          </w:p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Grundlagenwissen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ist erforderlich für alle neu gewählten Betriebsräte. Grundlagen-Seminare können Sie besuchen, ohne dass die Erforderlichkeit der Schulung begründet werden muss. In der Schulung geht es um diese Grundlagenkenntnisse: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Arbeits- und Betriebsverfassungsrecht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Datenschutz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Arbeits- und Gesundheitsschutz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Wirtschaftliches Basiswissen</w:t>
            </w:r>
          </w:p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Spezialwissen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ist erforderlich für bestimmte Funktionen und Aufgaben im Gremium. Bei Spezialseminaren muss die Erforderlichkeit besonders begründet werden. Diese Fragen helfen Ihnen bei der Begründung: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Fehlt Ihnen das Spezialwissen zu diesem Thema?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Sind Sie für dieses Thema im Gremium zuständig?</w:t>
            </w:r>
          </w:p>
          <w:p>
            <w:pPr>
              <w:numPr>
                <w:ilvl w:val="0"/>
                <w:numId w:val="1"/>
              </w:numPr>
              <w:spacing w:before="0" w:after="0" w:line="240" w:lineRule="auto"/>
              <w:keepLines w:val="on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Gibt es einen aktuellen betriebsbezogenen Anlass?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Kosten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Erscheinen die anfallenden Kosten mit Blick auf die betriebliche Situation verhältnismäßig?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Arbeitgeber informieren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Haben Sie Ihren Arbeitgeber rechtzeitig über die Teilnahme an der Schulung (und bei Spezialseminaren über deren Erforderlichkeit) informiert?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Alle Häkchen gesetzt? Dann haben Sie einen Schulungsanspruch gemäß § 37 Abs. 6 BetrVG und können gleich Ihr passendes W.A.F. Seminar unverbindlich reservieren. Alle Seminare finden Sie unter </w:t>
      </w:r>
      <w:hyperlink r:id="rId74496ad1e895945eb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waf-seminar.de</w:t>
        </w:r>
      </w:hyperlink>
      <w:r>
        <w:rPr>
          <w:rFonts w:ascii="Arial" w:hAnsi="Arial" w:eastAsia="Arial" w:cs="Arial"/>
          <w:color w:val="000000"/>
          <w:sz w:val="22"/>
          <w:szCs w:val="22"/>
        </w:rPr>
        <w:t xml:space="preserve">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Haben Sie noch Fragen? Unser Team von Juristen hilft Ihnen gerne weiter: 08158 99720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9580">
    <w:multiLevelType w:val="hybridMultilevel"/>
    <w:lvl w:ilvl="0" w:tplc="95031941">
      <w:start w:val="1"/>
      <w:numFmt w:val="decimal"/>
      <w:lvlText w:val="%1."/>
      <w:lvlJc w:val="left"/>
      <w:pPr>
        <w:ind w:left="720" w:hanging="360"/>
      </w:pPr>
    </w:lvl>
    <w:lvl w:ilvl="1" w:tplc="95031941" w:tentative="1">
      <w:start w:val="1"/>
      <w:numFmt w:val="lowerLetter"/>
      <w:lvlText w:val="%2."/>
      <w:lvlJc w:val="left"/>
      <w:pPr>
        <w:ind w:left="1440" w:hanging="360"/>
      </w:pPr>
    </w:lvl>
    <w:lvl w:ilvl="2" w:tplc="95031941" w:tentative="1">
      <w:start w:val="1"/>
      <w:numFmt w:val="lowerRoman"/>
      <w:lvlText w:val="%3."/>
      <w:lvlJc w:val="right"/>
      <w:pPr>
        <w:ind w:left="2160" w:hanging="180"/>
      </w:pPr>
    </w:lvl>
    <w:lvl w:ilvl="3" w:tplc="95031941" w:tentative="1">
      <w:start w:val="1"/>
      <w:numFmt w:val="decimal"/>
      <w:lvlText w:val="%4."/>
      <w:lvlJc w:val="left"/>
      <w:pPr>
        <w:ind w:left="2880" w:hanging="360"/>
      </w:pPr>
    </w:lvl>
    <w:lvl w:ilvl="4" w:tplc="95031941" w:tentative="1">
      <w:start w:val="1"/>
      <w:numFmt w:val="lowerLetter"/>
      <w:lvlText w:val="%5."/>
      <w:lvlJc w:val="left"/>
      <w:pPr>
        <w:ind w:left="3600" w:hanging="360"/>
      </w:pPr>
    </w:lvl>
    <w:lvl w:ilvl="5" w:tplc="95031941" w:tentative="1">
      <w:start w:val="1"/>
      <w:numFmt w:val="lowerRoman"/>
      <w:lvlText w:val="%6."/>
      <w:lvlJc w:val="right"/>
      <w:pPr>
        <w:ind w:left="4320" w:hanging="180"/>
      </w:pPr>
    </w:lvl>
    <w:lvl w:ilvl="6" w:tplc="95031941" w:tentative="1">
      <w:start w:val="1"/>
      <w:numFmt w:val="decimal"/>
      <w:lvlText w:val="%7."/>
      <w:lvlJc w:val="left"/>
      <w:pPr>
        <w:ind w:left="5040" w:hanging="360"/>
      </w:pPr>
    </w:lvl>
    <w:lvl w:ilvl="7" w:tplc="95031941" w:tentative="1">
      <w:start w:val="1"/>
      <w:numFmt w:val="lowerLetter"/>
      <w:lvlText w:val="%8."/>
      <w:lvlJc w:val="left"/>
      <w:pPr>
        <w:ind w:left="5760" w:hanging="360"/>
      </w:pPr>
    </w:lvl>
    <w:lvl w:ilvl="8" w:tplc="95031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9">
    <w:multiLevelType w:val="hybridMultilevel"/>
    <w:lvl w:ilvl="0" w:tplc="43247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79">
    <w:abstractNumId w:val="29579"/>
  </w:num>
  <w:num w:numId="29580">
    <w:abstractNumId w:val="29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41409491" Type="http://schemas.microsoft.com/office/2011/relationships/commentsExtended" Target="commentsExtended.xml"/><Relationship Id="rId74496ad1e895945eb" Type="http://schemas.openxmlformats.org/officeDocument/2006/relationships/hyperlink" Target="https://www.waf-seminar.de" TargetMode="Externa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