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Anrufen der Einigungsstelle</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den Beschluss gefasst, die Verhandlungen über ... für gescheitert zu erklären. In diesem Zug hat der Betriebsrat darüber hinaus beschlossen in der Angelegenheit ... die Einigungsstelle anzurufen. </w:t>
      </w:r>
    </w:p>
    <w:p>
      <w:pPr>
        <w:widowControl w:val="on"/>
        <w:pBdr/>
        <w:spacing w:before="220" w:after="220" w:line="240" w:lineRule="auto"/>
        <w:ind w:left="0" w:right="0"/>
        <w:jc w:val="left"/>
      </w:pPr>
      <w:r>
        <w:rPr>
          <w:rFonts w:ascii="Arial" w:hAnsi="Arial" w:eastAsia="Arial" w:cs="Arial"/>
          <w:color w:val="000000"/>
          <w:sz w:val="22"/>
          <w:szCs w:val="22"/>
        </w:rPr>
        <w:t xml:space="preserve">Als Einigungsstellenvorsitzenden schlägt der Betriebsrat vor Herrn ... zu benennen und die Anzahl der Beisitzer auf jeder Seite auf fünf Personen festzulegen. </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uns bis zum ... eine Mitteilung zur Anrufung der Einigungsstelle unter den oben genannten Konditionen zukommen zu lassen.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7149">
    <w:multiLevelType w:val="hybridMultilevel"/>
    <w:lvl w:ilvl="0" w:tplc="26544287">
      <w:start w:val="1"/>
      <w:numFmt w:val="decimal"/>
      <w:lvlText w:val="%1."/>
      <w:lvlJc w:val="left"/>
      <w:pPr>
        <w:ind w:left="720" w:hanging="360"/>
      </w:pPr>
    </w:lvl>
    <w:lvl w:ilvl="1" w:tplc="26544287" w:tentative="1">
      <w:start w:val="1"/>
      <w:numFmt w:val="lowerLetter"/>
      <w:lvlText w:val="%2."/>
      <w:lvlJc w:val="left"/>
      <w:pPr>
        <w:ind w:left="1440" w:hanging="360"/>
      </w:pPr>
    </w:lvl>
    <w:lvl w:ilvl="2" w:tplc="26544287" w:tentative="1">
      <w:start w:val="1"/>
      <w:numFmt w:val="lowerRoman"/>
      <w:lvlText w:val="%3."/>
      <w:lvlJc w:val="right"/>
      <w:pPr>
        <w:ind w:left="2160" w:hanging="180"/>
      </w:pPr>
    </w:lvl>
    <w:lvl w:ilvl="3" w:tplc="26544287" w:tentative="1">
      <w:start w:val="1"/>
      <w:numFmt w:val="decimal"/>
      <w:lvlText w:val="%4."/>
      <w:lvlJc w:val="left"/>
      <w:pPr>
        <w:ind w:left="2880" w:hanging="360"/>
      </w:pPr>
    </w:lvl>
    <w:lvl w:ilvl="4" w:tplc="26544287" w:tentative="1">
      <w:start w:val="1"/>
      <w:numFmt w:val="lowerLetter"/>
      <w:lvlText w:val="%5."/>
      <w:lvlJc w:val="left"/>
      <w:pPr>
        <w:ind w:left="3600" w:hanging="360"/>
      </w:pPr>
    </w:lvl>
    <w:lvl w:ilvl="5" w:tplc="26544287" w:tentative="1">
      <w:start w:val="1"/>
      <w:numFmt w:val="lowerRoman"/>
      <w:lvlText w:val="%6."/>
      <w:lvlJc w:val="right"/>
      <w:pPr>
        <w:ind w:left="4320" w:hanging="180"/>
      </w:pPr>
    </w:lvl>
    <w:lvl w:ilvl="6" w:tplc="26544287" w:tentative="1">
      <w:start w:val="1"/>
      <w:numFmt w:val="decimal"/>
      <w:lvlText w:val="%7."/>
      <w:lvlJc w:val="left"/>
      <w:pPr>
        <w:ind w:left="5040" w:hanging="360"/>
      </w:pPr>
    </w:lvl>
    <w:lvl w:ilvl="7" w:tplc="26544287" w:tentative="1">
      <w:start w:val="1"/>
      <w:numFmt w:val="lowerLetter"/>
      <w:lvlText w:val="%8."/>
      <w:lvlJc w:val="left"/>
      <w:pPr>
        <w:ind w:left="5760" w:hanging="360"/>
      </w:pPr>
    </w:lvl>
    <w:lvl w:ilvl="8" w:tplc="26544287" w:tentative="1">
      <w:start w:val="1"/>
      <w:numFmt w:val="lowerRoman"/>
      <w:lvlText w:val="%9."/>
      <w:lvlJc w:val="right"/>
      <w:pPr>
        <w:ind w:left="6480" w:hanging="180"/>
      </w:pPr>
    </w:lvl>
  </w:abstractNum>
  <w:abstractNum w:abstractNumId="17148">
    <w:multiLevelType w:val="hybridMultilevel"/>
    <w:lvl w:ilvl="0" w:tplc="39760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48">
    <w:abstractNumId w:val="17148"/>
  </w:num>
  <w:num w:numId="17149">
    <w:abstractNumId w:val="171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7390224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