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Hinzuziehung eines Sachverständigen gemäß § 80 Abs. 3 BetrVG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 </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beschlossen gemäß § 80 Abs. 3 BetrVG, zur Einführung und Nutzung der Software ..., Sachverständige hinzuzuziehen. Dies ist notwendig, da der Betriebsrat im Hinblick auf alle betriebsverfassungsrechtlichen, datenschutzrechtlichen sowie IT technischen Fragen, aufgrund der Komplexität der Materie, nicht über die notwendigen Kompetenzen verfügt, selbst eine Bewertung vorzunehmen. Aufgrund dessen ist es dem Betriebsrat ohne die Hinzuziehung eines Sachverständingen nicht möglich ohne Vorbehalte in die Verhandlungen zu der notwendigen Betriebsvereinbarung einzutreten. </w:t>
      </w:r>
    </w:p>
    <w:p>
      <w:pPr>
        <w:widowControl w:val="on"/>
        <w:pBdr/>
        <w:spacing w:before="220" w:after="220" w:line="240" w:lineRule="auto"/>
        <w:ind w:left="0" w:right="0"/>
        <w:jc w:val="left"/>
      </w:pPr>
      <w:r>
        <w:rPr>
          <w:rFonts w:ascii="Arial" w:hAnsi="Arial" w:eastAsia="Arial" w:cs="Arial"/>
          <w:color w:val="000000"/>
          <w:sz w:val="22"/>
          <w:szCs w:val="22"/>
        </w:rPr>
        <w:t xml:space="preserve">Im Anhang zu diesem Schreiben finden Sie ein Angebot der Sachverständigen. Wir bitten Sie, dieses zu unterschreiben und Ihre Zustimmung zur Hinzuziehung des Sachverständigen bis zum ... zu erklären.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069">
    <w:multiLevelType w:val="hybridMultilevel"/>
    <w:lvl w:ilvl="0" w:tplc="26826984">
      <w:start w:val="1"/>
      <w:numFmt w:val="decimal"/>
      <w:lvlText w:val="%1."/>
      <w:lvlJc w:val="left"/>
      <w:pPr>
        <w:ind w:left="720" w:hanging="360"/>
      </w:pPr>
    </w:lvl>
    <w:lvl w:ilvl="1" w:tplc="26826984" w:tentative="1">
      <w:start w:val="1"/>
      <w:numFmt w:val="lowerLetter"/>
      <w:lvlText w:val="%2."/>
      <w:lvlJc w:val="left"/>
      <w:pPr>
        <w:ind w:left="1440" w:hanging="360"/>
      </w:pPr>
    </w:lvl>
    <w:lvl w:ilvl="2" w:tplc="26826984" w:tentative="1">
      <w:start w:val="1"/>
      <w:numFmt w:val="lowerRoman"/>
      <w:lvlText w:val="%3."/>
      <w:lvlJc w:val="right"/>
      <w:pPr>
        <w:ind w:left="2160" w:hanging="180"/>
      </w:pPr>
    </w:lvl>
    <w:lvl w:ilvl="3" w:tplc="26826984" w:tentative="1">
      <w:start w:val="1"/>
      <w:numFmt w:val="decimal"/>
      <w:lvlText w:val="%4."/>
      <w:lvlJc w:val="left"/>
      <w:pPr>
        <w:ind w:left="2880" w:hanging="360"/>
      </w:pPr>
    </w:lvl>
    <w:lvl w:ilvl="4" w:tplc="26826984" w:tentative="1">
      <w:start w:val="1"/>
      <w:numFmt w:val="lowerLetter"/>
      <w:lvlText w:val="%5."/>
      <w:lvlJc w:val="left"/>
      <w:pPr>
        <w:ind w:left="3600" w:hanging="360"/>
      </w:pPr>
    </w:lvl>
    <w:lvl w:ilvl="5" w:tplc="26826984" w:tentative="1">
      <w:start w:val="1"/>
      <w:numFmt w:val="lowerRoman"/>
      <w:lvlText w:val="%6."/>
      <w:lvlJc w:val="right"/>
      <w:pPr>
        <w:ind w:left="4320" w:hanging="180"/>
      </w:pPr>
    </w:lvl>
    <w:lvl w:ilvl="6" w:tplc="26826984" w:tentative="1">
      <w:start w:val="1"/>
      <w:numFmt w:val="decimal"/>
      <w:lvlText w:val="%7."/>
      <w:lvlJc w:val="left"/>
      <w:pPr>
        <w:ind w:left="5040" w:hanging="360"/>
      </w:pPr>
    </w:lvl>
    <w:lvl w:ilvl="7" w:tplc="26826984" w:tentative="1">
      <w:start w:val="1"/>
      <w:numFmt w:val="lowerLetter"/>
      <w:lvlText w:val="%8."/>
      <w:lvlJc w:val="left"/>
      <w:pPr>
        <w:ind w:left="5760" w:hanging="360"/>
      </w:pPr>
    </w:lvl>
    <w:lvl w:ilvl="8" w:tplc="26826984" w:tentative="1">
      <w:start w:val="1"/>
      <w:numFmt w:val="lowerRoman"/>
      <w:lvlText w:val="%9."/>
      <w:lvlJc w:val="right"/>
      <w:pPr>
        <w:ind w:left="6480" w:hanging="180"/>
      </w:pPr>
    </w:lvl>
  </w:abstractNum>
  <w:abstractNum w:abstractNumId="13068">
    <w:multiLevelType w:val="hybridMultilevel"/>
    <w:lvl w:ilvl="0" w:tplc="83228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68">
    <w:abstractNumId w:val="13068"/>
  </w:num>
  <w:num w:numId="13069">
    <w:abstractNumId w:val="130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6585493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