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 […]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Niederschrift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über die 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am […] im Betrieb […]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(Mehrheitswahl)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Wahlvorstand hat in seiner Sitzung am […] folgendes Ergebnis festgestellt: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war/en […] Mitglied/er der Jugend- und Auszubildendenvertretung zu wählen.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[Sofern die JAV aus mindestens drei Mitgliedern besteht ist folgender Absatz einzufügen:]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Dem Geschlecht in der Minderheit (Frauen/Männer; unzutreffendes streichen) standen aufgrund von § 62 Abs. 3 BetrVG mindestens [...] Sitze in der Jugend- und Auszubildendenvertretung zu (siehe dazu das Wahlausschreiben vom [...]).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Zur Wahl der Jugend- und Auszubildendenvertretung wurden [...] Stimmen abgegeben. Von den abgegebenen Stimmen waren […] gültig und […] ungültig.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Die Wahl erfolgte nach den Grundsätzen der Mehrheitswahl.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Von den abgegebenen gültigen Stimmen entfielen auf die Bewerber:innen folgende Stimmzahlen: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Bewerber:in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(Familienname, Vorname)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Zahl der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erhaltenen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Stimmen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sind – unter Berücksichtigung der Mindestsitze des Minderheitengeschlechts (§ 62 Abs. 3 BetrVG, §§ 39 Abs. 3 i.V.m. 22 WO) [Einschub einzufügen, sofern die JAV aus mindestens drei Mitgliedern besteht] – folgende Bewerber:innen gewählt: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Lfd.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Familienname, Vorname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usw.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br/>
        <w:t xml:space="preserve">Besondere Vorkommnisse während der Wahl: [...]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br/>
        <w:t xml:space="preserve">Der Wahlvorstand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5980">
    <w:multiLevelType w:val="hybridMultilevel"/>
    <w:lvl w:ilvl="0" w:tplc="83306111">
      <w:start w:val="1"/>
      <w:numFmt w:val="decimal"/>
      <w:lvlText w:val="%1."/>
      <w:lvlJc w:val="left"/>
      <w:pPr>
        <w:ind w:left="720" w:hanging="360"/>
      </w:pPr>
    </w:lvl>
    <w:lvl w:ilvl="1" w:tplc="83306111" w:tentative="1">
      <w:start w:val="1"/>
      <w:numFmt w:val="lowerLetter"/>
      <w:lvlText w:val="%2."/>
      <w:lvlJc w:val="left"/>
      <w:pPr>
        <w:ind w:left="1440" w:hanging="360"/>
      </w:pPr>
    </w:lvl>
    <w:lvl w:ilvl="2" w:tplc="83306111" w:tentative="1">
      <w:start w:val="1"/>
      <w:numFmt w:val="lowerRoman"/>
      <w:lvlText w:val="%3."/>
      <w:lvlJc w:val="right"/>
      <w:pPr>
        <w:ind w:left="2160" w:hanging="180"/>
      </w:pPr>
    </w:lvl>
    <w:lvl w:ilvl="3" w:tplc="83306111" w:tentative="1">
      <w:start w:val="1"/>
      <w:numFmt w:val="decimal"/>
      <w:lvlText w:val="%4."/>
      <w:lvlJc w:val="left"/>
      <w:pPr>
        <w:ind w:left="2880" w:hanging="360"/>
      </w:pPr>
    </w:lvl>
    <w:lvl w:ilvl="4" w:tplc="83306111" w:tentative="1">
      <w:start w:val="1"/>
      <w:numFmt w:val="lowerLetter"/>
      <w:lvlText w:val="%5."/>
      <w:lvlJc w:val="left"/>
      <w:pPr>
        <w:ind w:left="3600" w:hanging="360"/>
      </w:pPr>
    </w:lvl>
    <w:lvl w:ilvl="5" w:tplc="83306111" w:tentative="1">
      <w:start w:val="1"/>
      <w:numFmt w:val="lowerRoman"/>
      <w:lvlText w:val="%6."/>
      <w:lvlJc w:val="right"/>
      <w:pPr>
        <w:ind w:left="4320" w:hanging="180"/>
      </w:pPr>
    </w:lvl>
    <w:lvl w:ilvl="6" w:tplc="83306111" w:tentative="1">
      <w:start w:val="1"/>
      <w:numFmt w:val="decimal"/>
      <w:lvlText w:val="%7."/>
      <w:lvlJc w:val="left"/>
      <w:pPr>
        <w:ind w:left="5040" w:hanging="360"/>
      </w:pPr>
    </w:lvl>
    <w:lvl w:ilvl="7" w:tplc="83306111" w:tentative="1">
      <w:start w:val="1"/>
      <w:numFmt w:val="lowerLetter"/>
      <w:lvlText w:val="%8."/>
      <w:lvlJc w:val="left"/>
      <w:pPr>
        <w:ind w:left="5760" w:hanging="360"/>
      </w:pPr>
    </w:lvl>
    <w:lvl w:ilvl="8" w:tplc="833061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79">
    <w:multiLevelType w:val="hybridMultilevel"/>
    <w:lvl w:ilvl="0" w:tplc="857358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79">
    <w:abstractNumId w:val="15979"/>
  </w:num>
  <w:num w:numId="15980">
    <w:abstractNumId w:val="159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467934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