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Briefkopf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Wahlvorstand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       Ausgehängt am: ____________________</w:t>
      </w:r>
    </w:p>
    <w:p>
      <w:pPr>
        <w:widowControl w:val="on"/>
        <w:pBdr/>
        <w:spacing w:before="220" w:after="220" w:line="240" w:lineRule="auto"/>
        <w:ind w:left="0" w:right="0"/>
        <w:jc w:val="righ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                                          Eingezogen am: ____________________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Wahl der Jugend- und Auszubildendenvertretung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Bekanntmachung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br/>
        <w:br/>
        <w:t xml:space="preserve">der Wahlvorschläge für die Wahl der Jugend- und Auszubildendenvertretung                         im Betrieb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 gibt nachstehend die als gültig anerkannten Wahlvorschläge mit den in</w:t>
      </w:r>
      <w:r>
        <w:rPr>
          <w:rFonts w:ascii="Arial" w:hAnsi="Arial" w:eastAsia="Arial" w:cs="Arial"/>
          <w:b/>
          <w:bCs/>
          <w:color w:val="000000"/>
          <w:sz w:val="22"/>
          <w:szCs w:val="22"/>
          <w:u w:val="single" w:color=""/>
        </w:rPr>
        <w:t xml:space="preserve">alphabethischer Reihenfolge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aufgeführten Namen der Bewerber:innen bekannt. Die Wahl findet nach den Grundsätzen der Mehrheitswahl statt.</w:t>
      </w:r>
    </w:p>
    <w:p>
      <w:pPr>
        <w:widowControl w:val="on"/>
        <w:pBdr/>
        <w:spacing w:before="220" w:after="220" w:line="240" w:lineRule="auto"/>
        <w:ind w:left="0" w:right="0"/>
        <w:jc w:val="center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Es kandidieren</w:t>
      </w:r>
    </w:p>
    <w:tbl>
      <w:tblPr>
        <w:tblStyle w:val="TableGridPHPDOCX"/>
        <w:tblCellMar>
          <w:left w:type="dxa" w:w="0"/>
          <w:right w:type="dxa" w:w="0"/>
        </w:tblCellMar>
        <w:tblW w:w="0" w:type="auto"/>
        <w:tblCellSpacing w:w="15" w:type="dxa"/>
        <w:tblInd w:w="0" w:type="auto"/>
        <w:tblBorders/>
      </w:tblPr>
      <w:tblGrid>
        <w:gridCol w:w="1"/>
        <w:gridCol w:w="1"/>
        <w:gridCol w:w="1"/>
        <w:gridCol w:w="1"/>
        <w:gridCol w:w="1"/>
        <w:gridCol w:w="1"/>
      </w:tblGrid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left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Lfd.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Nr.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Familienname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Vorname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Geb.-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datum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Lines w:val="on"/>
              <w:widowControl w:val="on"/>
              <w:pBdr/>
              <w:spacing w:before="220" w:after="220" w:line="240" w:lineRule="auto"/>
              <w:ind w:left="0" w:right="0"/>
              <w:jc w:val="center"/>
              <w:textAlignment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Art der Beschäftigung im Betrieb/</w:t>
            </w: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br/>
              <w:t xml:space="preserve">Ausbildungsberuf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Geschlecht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  <w:tr>
        <w:trPr>
          <w:cantSplit/>
          <w:trHeight w:val="0" w:hRule="atLeast"/>
        </w:trPr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</w:tr>
    </w:tbl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Hinweis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: Die Reihenfolge der Bewerber:innen richtet sich nach dem Alphabet.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Der Wahlvorstand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 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Wahlvorstandsvorsitzende/r)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(Unterschrift Wahlvorstandsmitglied)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8326">
    <w:multiLevelType w:val="hybridMultilevel"/>
    <w:lvl w:ilvl="0" w:tplc="59936544">
      <w:start w:val="1"/>
      <w:numFmt w:val="decimal"/>
      <w:lvlText w:val="%1."/>
      <w:lvlJc w:val="left"/>
      <w:pPr>
        <w:ind w:left="720" w:hanging="360"/>
      </w:pPr>
    </w:lvl>
    <w:lvl w:ilvl="1" w:tplc="59936544" w:tentative="1">
      <w:start w:val="1"/>
      <w:numFmt w:val="lowerLetter"/>
      <w:lvlText w:val="%2."/>
      <w:lvlJc w:val="left"/>
      <w:pPr>
        <w:ind w:left="1440" w:hanging="360"/>
      </w:pPr>
    </w:lvl>
    <w:lvl w:ilvl="2" w:tplc="59936544" w:tentative="1">
      <w:start w:val="1"/>
      <w:numFmt w:val="lowerRoman"/>
      <w:lvlText w:val="%3."/>
      <w:lvlJc w:val="right"/>
      <w:pPr>
        <w:ind w:left="2160" w:hanging="180"/>
      </w:pPr>
    </w:lvl>
    <w:lvl w:ilvl="3" w:tplc="59936544" w:tentative="1">
      <w:start w:val="1"/>
      <w:numFmt w:val="decimal"/>
      <w:lvlText w:val="%4."/>
      <w:lvlJc w:val="left"/>
      <w:pPr>
        <w:ind w:left="2880" w:hanging="360"/>
      </w:pPr>
    </w:lvl>
    <w:lvl w:ilvl="4" w:tplc="59936544" w:tentative="1">
      <w:start w:val="1"/>
      <w:numFmt w:val="lowerLetter"/>
      <w:lvlText w:val="%5."/>
      <w:lvlJc w:val="left"/>
      <w:pPr>
        <w:ind w:left="3600" w:hanging="360"/>
      </w:pPr>
    </w:lvl>
    <w:lvl w:ilvl="5" w:tplc="59936544" w:tentative="1">
      <w:start w:val="1"/>
      <w:numFmt w:val="lowerRoman"/>
      <w:lvlText w:val="%6."/>
      <w:lvlJc w:val="right"/>
      <w:pPr>
        <w:ind w:left="4320" w:hanging="180"/>
      </w:pPr>
    </w:lvl>
    <w:lvl w:ilvl="6" w:tplc="59936544" w:tentative="1">
      <w:start w:val="1"/>
      <w:numFmt w:val="decimal"/>
      <w:lvlText w:val="%7."/>
      <w:lvlJc w:val="left"/>
      <w:pPr>
        <w:ind w:left="5040" w:hanging="360"/>
      </w:pPr>
    </w:lvl>
    <w:lvl w:ilvl="7" w:tplc="59936544" w:tentative="1">
      <w:start w:val="1"/>
      <w:numFmt w:val="lowerLetter"/>
      <w:lvlText w:val="%8."/>
      <w:lvlJc w:val="left"/>
      <w:pPr>
        <w:ind w:left="5760" w:hanging="360"/>
      </w:pPr>
    </w:lvl>
    <w:lvl w:ilvl="8" w:tplc="59936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25">
    <w:multiLevelType w:val="hybridMultilevel"/>
    <w:lvl w:ilvl="0" w:tplc="3047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325">
    <w:abstractNumId w:val="18325"/>
  </w:num>
  <w:num w:numId="18326">
    <w:abstractNumId w:val="183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2669083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