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Reisekosten</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 […],</w:t>
      </w:r>
    </w:p>
    <w:p>
      <w:pPr>
        <w:widowControl w:val="on"/>
        <w:pBdr/>
        <w:spacing w:before="220" w:after="220" w:line="240" w:lineRule="auto"/>
        <w:ind w:left="0" w:right="0"/>
        <w:jc w:val="left"/>
      </w:pPr>
      <w:r>
        <w:rPr>
          <w:rFonts w:ascii="Arial" w:hAnsi="Arial" w:eastAsia="Arial" w:cs="Arial"/>
          <w:color w:val="000000"/>
          <w:sz w:val="22"/>
          <w:szCs w:val="22"/>
        </w:rPr>
        <w:t xml:space="preserve">wir haben beschlossen, das Betriebsratsmitglied Herrn […] am […] zur kommenden Sitzung des Gesamtbetriebsrats nach […] zu schicken. Diese Sitzung beginnt um […] Uhr und ist auf […] Stunden angesetzt.</w:t>
      </w:r>
    </w:p>
    <w:p>
      <w:pPr>
        <w:widowControl w:val="on"/>
        <w:pBdr/>
        <w:spacing w:before="220" w:after="220" w:line="240" w:lineRule="auto"/>
        <w:ind w:left="0" w:right="0"/>
        <w:jc w:val="left"/>
      </w:pPr>
      <w:r>
        <w:rPr>
          <w:rFonts w:ascii="Arial" w:hAnsi="Arial" w:eastAsia="Arial" w:cs="Arial"/>
          <w:color w:val="000000"/>
          <w:sz w:val="22"/>
          <w:szCs w:val="22"/>
        </w:rPr>
        <w:t xml:space="preserve">Die Hin- und Rückfahrt mit der Bahn würde […] Euro Kosten und stellt die kostengünstigste Reiseverbindung dar.</w:t>
      </w:r>
    </w:p>
    <w:p>
      <w:pPr>
        <w:widowControl w:val="on"/>
        <w:pBdr/>
        <w:spacing w:before="220" w:after="220" w:line="240" w:lineRule="auto"/>
        <w:ind w:left="0" w:right="0"/>
        <w:jc w:val="left"/>
      </w:pPr>
      <w:r>
        <w:rPr>
          <w:rFonts w:ascii="Arial" w:hAnsi="Arial" w:eastAsia="Arial" w:cs="Arial"/>
          <w:color w:val="000000"/>
          <w:sz w:val="22"/>
          <w:szCs w:val="22"/>
        </w:rPr>
        <w:t xml:space="preserve">Allerdings würde die Fahrt […] Stunden dauern und um rechtzeitig anzukommen, müsste Herr […] schon um […] Uhr losfahren und wäre wegen der unregelmäßigen Verbindungen […] Stunden zu früh dort. Um diese Wartezeit zu vermeiden und gleichzeitig die Reisezeit zu verkürzen, schlagen wir die Anreise per Flugzeug vor.</w:t>
      </w:r>
    </w:p>
    <w:p>
      <w:pPr>
        <w:widowControl w:val="on"/>
        <w:pBdr/>
        <w:spacing w:before="220" w:after="220" w:line="240" w:lineRule="auto"/>
        <w:ind w:left="0" w:right="0"/>
        <w:jc w:val="left"/>
      </w:pPr>
      <w:r>
        <w:rPr>
          <w:rFonts w:ascii="Arial" w:hAnsi="Arial" w:eastAsia="Arial" w:cs="Arial"/>
          <w:color w:val="000000"/>
          <w:sz w:val="22"/>
          <w:szCs w:val="22"/>
        </w:rPr>
        <w:t xml:space="preserve">Der Preisunterschied zur Bahnfahrt ist nicht hoch und beträgt nur […] EUR. Da die zusätzliche Belastung durch die Bahnfahrt zu hoch wäre und die Kosten für den Flug nicht sehr viel höher wären, halten wir die Kostenerstattung des Fluges durch Sie für zumutbar und sinnvoll.</w:t>
      </w:r>
    </w:p>
    <w:p>
      <w:pPr>
        <w:widowControl w:val="on"/>
        <w:pBdr/>
        <w:spacing w:before="220" w:after="220" w:line="240" w:lineRule="auto"/>
        <w:ind w:left="0" w:right="0"/>
        <w:jc w:val="left"/>
      </w:pPr>
      <w:r>
        <w:rPr>
          <w:rFonts w:ascii="Arial" w:hAnsi="Arial" w:eastAsia="Arial" w:cs="Arial"/>
          <w:color w:val="000000"/>
          <w:sz w:val="22"/>
          <w:szCs w:val="22"/>
        </w:rPr>
        <w:t xml:space="preserve">So würden zudem keine Übernachtungs- oder Verpflegungskosten anfallen.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29558">
    <w:multiLevelType w:val="hybridMultilevel"/>
    <w:lvl w:ilvl="0" w:tplc="91419647">
      <w:start w:val="1"/>
      <w:numFmt w:val="decimal"/>
      <w:lvlText w:val="%1."/>
      <w:lvlJc w:val="left"/>
      <w:pPr>
        <w:ind w:left="720" w:hanging="360"/>
      </w:pPr>
    </w:lvl>
    <w:lvl w:ilvl="1" w:tplc="91419647" w:tentative="1">
      <w:start w:val="1"/>
      <w:numFmt w:val="lowerLetter"/>
      <w:lvlText w:val="%2."/>
      <w:lvlJc w:val="left"/>
      <w:pPr>
        <w:ind w:left="1440" w:hanging="360"/>
      </w:pPr>
    </w:lvl>
    <w:lvl w:ilvl="2" w:tplc="91419647" w:tentative="1">
      <w:start w:val="1"/>
      <w:numFmt w:val="lowerRoman"/>
      <w:lvlText w:val="%3."/>
      <w:lvlJc w:val="right"/>
      <w:pPr>
        <w:ind w:left="2160" w:hanging="180"/>
      </w:pPr>
    </w:lvl>
    <w:lvl w:ilvl="3" w:tplc="91419647" w:tentative="1">
      <w:start w:val="1"/>
      <w:numFmt w:val="decimal"/>
      <w:lvlText w:val="%4."/>
      <w:lvlJc w:val="left"/>
      <w:pPr>
        <w:ind w:left="2880" w:hanging="360"/>
      </w:pPr>
    </w:lvl>
    <w:lvl w:ilvl="4" w:tplc="91419647" w:tentative="1">
      <w:start w:val="1"/>
      <w:numFmt w:val="lowerLetter"/>
      <w:lvlText w:val="%5."/>
      <w:lvlJc w:val="left"/>
      <w:pPr>
        <w:ind w:left="3600" w:hanging="360"/>
      </w:pPr>
    </w:lvl>
    <w:lvl w:ilvl="5" w:tplc="91419647" w:tentative="1">
      <w:start w:val="1"/>
      <w:numFmt w:val="lowerRoman"/>
      <w:lvlText w:val="%6."/>
      <w:lvlJc w:val="right"/>
      <w:pPr>
        <w:ind w:left="4320" w:hanging="180"/>
      </w:pPr>
    </w:lvl>
    <w:lvl w:ilvl="6" w:tplc="91419647" w:tentative="1">
      <w:start w:val="1"/>
      <w:numFmt w:val="decimal"/>
      <w:lvlText w:val="%7."/>
      <w:lvlJc w:val="left"/>
      <w:pPr>
        <w:ind w:left="5040" w:hanging="360"/>
      </w:pPr>
    </w:lvl>
    <w:lvl w:ilvl="7" w:tplc="91419647" w:tentative="1">
      <w:start w:val="1"/>
      <w:numFmt w:val="lowerLetter"/>
      <w:lvlText w:val="%8."/>
      <w:lvlJc w:val="left"/>
      <w:pPr>
        <w:ind w:left="5760" w:hanging="360"/>
      </w:pPr>
    </w:lvl>
    <w:lvl w:ilvl="8" w:tplc="91419647" w:tentative="1">
      <w:start w:val="1"/>
      <w:numFmt w:val="lowerRoman"/>
      <w:lvlText w:val="%9."/>
      <w:lvlJc w:val="right"/>
      <w:pPr>
        <w:ind w:left="6480" w:hanging="180"/>
      </w:pPr>
    </w:lvl>
  </w:abstractNum>
  <w:abstractNum w:abstractNumId="30729557">
    <w:multiLevelType w:val="hybridMultilevel"/>
    <w:lvl w:ilvl="0" w:tplc="46152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29557">
    <w:abstractNumId w:val="30729557"/>
  </w:num>
  <w:num w:numId="30729558">
    <w:abstractNumId w:val="307295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