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Feste Terminregelung für Betriebsversammlungen</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hat in seiner Sitzung vom […] beschlossen, in Zukunft alle Betriebsversammlungen an einem […]tag um […] Uhr festzulegen. Die nächste Betriebsversammlung würden wir gerne am […]tag, den […] stattfinden lassen, soweit dies von Ihnen Zustimmung findet.</w:t>
      </w:r>
    </w:p>
    <w:p>
      <w:pPr>
        <w:widowControl w:val="on"/>
        <w:pBdr/>
        <w:spacing w:before="220" w:after="220" w:line="240" w:lineRule="auto"/>
        <w:ind w:left="0" w:right="0"/>
        <w:jc w:val="left"/>
      </w:pPr>
      <w:r>
        <w:rPr>
          <w:rFonts w:ascii="Arial" w:hAnsi="Arial" w:eastAsia="Arial" w:cs="Arial"/>
          <w:color w:val="000000"/>
          <w:sz w:val="22"/>
          <w:szCs w:val="22"/>
        </w:rPr>
        <w:t xml:space="preserve">Nach ausführlicher Beratung sind wir der Ansicht, dass ein einheitlicher, gleichbleibender Tag besser geplant werden kann und auch leichter in Erinnerung für alle Beteiligten bleibt.</w:t>
      </w:r>
    </w:p>
    <w:p>
      <w:pPr>
        <w:widowControl w:val="on"/>
        <w:pBdr/>
        <w:spacing w:before="220" w:after="220" w:line="240" w:lineRule="auto"/>
        <w:ind w:left="0" w:right="0"/>
        <w:jc w:val="left"/>
      </w:pPr>
      <w:r>
        <w:rPr>
          <w:rFonts w:ascii="Arial" w:hAnsi="Arial" w:eastAsia="Arial" w:cs="Arial"/>
          <w:color w:val="000000"/>
          <w:sz w:val="22"/>
          <w:szCs w:val="22"/>
        </w:rPr>
        <w:t xml:space="preserve">Da das Ende einer Betriebsratsversammlung nie planbar ist, schlagen wir einen Termin am frühen Morgen vor; somit ist in den meisten Fällen das Ende der Arbeitszeit noch nicht erreicht. In der Vergangenheit mussten wir das eine oder andere Thema zeitlich begrenzen, um überhaupt alle Punkte kurz ansprechen zu können. Des Weiteren hat die Erfahrung gezeigt, dass sich nach dem Mittagessen oder auch am späten Nachmittag, eine gewisse Ermüdung bei den Teilnehmern einstellt und es somit nicht zu befriedigenden Diskussionen und aktiver Mitarbeit kommen kann.</w:t>
      </w:r>
    </w:p>
    <w:p>
      <w:pPr>
        <w:widowControl w:val="on"/>
        <w:pBdr/>
        <w:spacing w:before="220" w:after="220" w:line="240" w:lineRule="auto"/>
        <w:ind w:left="0" w:right="0"/>
        <w:jc w:val="left"/>
      </w:pPr>
      <w:r>
        <w:rPr>
          <w:rFonts w:ascii="Arial" w:hAnsi="Arial" w:eastAsia="Arial" w:cs="Arial"/>
          <w:color w:val="000000"/>
          <w:sz w:val="22"/>
          <w:szCs w:val="22"/>
        </w:rPr>
        <w:t xml:space="preserve">Es kam auch schon des Öfteren vor, dass die Betriebsversammlung über die normale Arbeitszeit hinausging, was eine entsprechende Kostenbelastung für die Firma darstellte. Außerdem mussten einige Kollegen die Versammlung vorzeitig verlassen, da sie dringende Termine hatten und nach Hause mussten. Wie Sie sich vorstellen können, hat dies ganz erheblich den Ablauf des Treffens gestört.</w:t>
      </w:r>
    </w:p>
    <w:p>
      <w:pPr>
        <w:widowControl w:val="on"/>
        <w:pBdr/>
        <w:spacing w:before="220" w:after="220" w:line="240" w:lineRule="auto"/>
        <w:ind w:left="0" w:right="0"/>
        <w:jc w:val="left"/>
      </w:pPr>
      <w:r>
        <w:rPr>
          <w:rFonts w:ascii="Arial" w:hAnsi="Arial" w:eastAsia="Arial" w:cs="Arial"/>
          <w:color w:val="000000"/>
          <w:sz w:val="22"/>
          <w:szCs w:val="22"/>
        </w:rPr>
        <w:t xml:space="preserve">Eine Betriebsversammlung gegen Mittag oder nachmittags stellt auch ein Problem für die Teilzeitbeschäftigten dar, die überwiegend morgens arbeiten und wegen ihrer Kinder bzw. ihren Verpflichtungen auf ein pünktliches Arbeitsende angewiesen sind und nicht spontan länger bleiben können.</w:t>
      </w:r>
    </w:p>
    <w:p>
      <w:pPr>
        <w:widowControl w:val="on"/>
        <w:pBdr/>
        <w:spacing w:before="220" w:after="220" w:line="240" w:lineRule="auto"/>
        <w:ind w:left="0" w:right="0"/>
        <w:jc w:val="left"/>
      </w:pPr>
      <w:r>
        <w:rPr>
          <w:rFonts w:ascii="Arial" w:hAnsi="Arial" w:eastAsia="Arial" w:cs="Arial"/>
          <w:color w:val="000000"/>
          <w:sz w:val="22"/>
          <w:szCs w:val="22"/>
        </w:rPr>
        <w:t xml:space="preserve">Aus unserer Sicht dürfte es nicht nur im Interesse der Belegschaft, sondern auch in Ihrem Sinne sein, die Betriebsversammlung bereits am frühen Morgen stattfinden zu lassen. Wir gehen davon aus, dass auch Sie es begrüßen, wenn genügend Zeit vorhanden ist, um alle Themen in Ruhe anzusprechen und die Belegschaft über alle sie betreffenden Angelegenheiten in ausreichendem Maße zu informieren.</w:t>
      </w:r>
    </w:p>
    <w:p>
      <w:pPr>
        <w:widowControl w:val="on"/>
        <w:pBdr/>
        <w:spacing w:before="220" w:after="220" w:line="240" w:lineRule="auto"/>
        <w:ind w:left="0" w:right="0"/>
        <w:jc w:val="left"/>
      </w:pPr>
      <w:r>
        <w:rPr>
          <w:rFonts w:ascii="Arial" w:hAnsi="Arial" w:eastAsia="Arial" w:cs="Arial"/>
          <w:color w:val="000000"/>
          <w:sz w:val="22"/>
          <w:szCs w:val="22"/>
        </w:rPr>
        <w:t xml:space="preserve">Sollten Sie wider unserer Erwartungen nicht mit unserem Vorschlag bzgl. des Zeitpunkts der nächsten Betriebsversammlungen einverstanden sein, bitten wir um ein ausführliches Gespräch, um eine dauerhafte Lösung des Problems erreichen zu können.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433080">
    <w:multiLevelType w:val="hybridMultilevel"/>
    <w:lvl w:ilvl="0" w:tplc="38223186">
      <w:start w:val="1"/>
      <w:numFmt w:val="decimal"/>
      <w:lvlText w:val="%1."/>
      <w:lvlJc w:val="left"/>
      <w:pPr>
        <w:ind w:left="720" w:hanging="360"/>
      </w:pPr>
    </w:lvl>
    <w:lvl w:ilvl="1" w:tplc="38223186" w:tentative="1">
      <w:start w:val="1"/>
      <w:numFmt w:val="lowerLetter"/>
      <w:lvlText w:val="%2."/>
      <w:lvlJc w:val="left"/>
      <w:pPr>
        <w:ind w:left="1440" w:hanging="360"/>
      </w:pPr>
    </w:lvl>
    <w:lvl w:ilvl="2" w:tplc="38223186" w:tentative="1">
      <w:start w:val="1"/>
      <w:numFmt w:val="lowerRoman"/>
      <w:lvlText w:val="%3."/>
      <w:lvlJc w:val="right"/>
      <w:pPr>
        <w:ind w:left="2160" w:hanging="180"/>
      </w:pPr>
    </w:lvl>
    <w:lvl w:ilvl="3" w:tplc="38223186" w:tentative="1">
      <w:start w:val="1"/>
      <w:numFmt w:val="decimal"/>
      <w:lvlText w:val="%4."/>
      <w:lvlJc w:val="left"/>
      <w:pPr>
        <w:ind w:left="2880" w:hanging="360"/>
      </w:pPr>
    </w:lvl>
    <w:lvl w:ilvl="4" w:tplc="38223186" w:tentative="1">
      <w:start w:val="1"/>
      <w:numFmt w:val="lowerLetter"/>
      <w:lvlText w:val="%5."/>
      <w:lvlJc w:val="left"/>
      <w:pPr>
        <w:ind w:left="3600" w:hanging="360"/>
      </w:pPr>
    </w:lvl>
    <w:lvl w:ilvl="5" w:tplc="38223186" w:tentative="1">
      <w:start w:val="1"/>
      <w:numFmt w:val="lowerRoman"/>
      <w:lvlText w:val="%6."/>
      <w:lvlJc w:val="right"/>
      <w:pPr>
        <w:ind w:left="4320" w:hanging="180"/>
      </w:pPr>
    </w:lvl>
    <w:lvl w:ilvl="6" w:tplc="38223186" w:tentative="1">
      <w:start w:val="1"/>
      <w:numFmt w:val="decimal"/>
      <w:lvlText w:val="%7."/>
      <w:lvlJc w:val="left"/>
      <w:pPr>
        <w:ind w:left="5040" w:hanging="360"/>
      </w:pPr>
    </w:lvl>
    <w:lvl w:ilvl="7" w:tplc="38223186" w:tentative="1">
      <w:start w:val="1"/>
      <w:numFmt w:val="lowerLetter"/>
      <w:lvlText w:val="%8."/>
      <w:lvlJc w:val="left"/>
      <w:pPr>
        <w:ind w:left="5760" w:hanging="360"/>
      </w:pPr>
    </w:lvl>
    <w:lvl w:ilvl="8" w:tplc="38223186" w:tentative="1">
      <w:start w:val="1"/>
      <w:numFmt w:val="lowerRoman"/>
      <w:lvlText w:val="%9."/>
      <w:lvlJc w:val="right"/>
      <w:pPr>
        <w:ind w:left="6480" w:hanging="180"/>
      </w:pPr>
    </w:lvl>
  </w:abstractNum>
  <w:abstractNum w:abstractNumId="59433079">
    <w:multiLevelType w:val="hybridMultilevel"/>
    <w:lvl w:ilvl="0" w:tplc="910654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433079">
    <w:abstractNumId w:val="59433079"/>
  </w:num>
  <w:num w:numId="59433080">
    <w:abstractNumId w:val="594330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