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Abschluss von Aufhebungsverträgen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stellt in den letzten Monaten einen erhöhten Beratungsbedarf der Arbeitnehmer in Sachen Abschluss von Aufhebungsverträgen fest. In besonderem Maße sind hierbei jüngere und unerfahrene Arbeitnehmer betroffen, die durch das Verhalten der Geschäftsleitung stark verunsichert sind.</w:t>
      </w:r>
    </w:p>
    <w:p>
      <w:pPr>
        <w:widowControl w:val="on"/>
        <w:pBdr/>
        <w:spacing w:before="220" w:after="220" w:line="240" w:lineRule="auto"/>
        <w:ind w:left="0" w:right="0"/>
        <w:jc w:val="left"/>
      </w:pPr>
      <w:r>
        <w:rPr>
          <w:rFonts w:ascii="Arial" w:hAnsi="Arial" w:eastAsia="Arial" w:cs="Arial"/>
          <w:color w:val="000000"/>
          <w:sz w:val="22"/>
          <w:szCs w:val="22"/>
        </w:rPr>
        <w:t xml:space="preserve">Die angespannte wirtschaftliche Situation der Firma ist uns bekannt und wir haben Verständnis dafür, dass Sie nach Auswegen suchen. Allerdings ist der zunehmende Abschluss von Aufhebungsverträgen nicht der richtige Weg. Den betroffenen Arbeitnehmern wird nach Abschluss dieser Verträge die Möglichkeit der gerichtlichen Überprüfung der Kündigung auf soziale Rechtfertigung genommen.</w:t>
      </w:r>
    </w:p>
    <w:p>
      <w:pPr>
        <w:widowControl w:val="on"/>
        <w:pBdr/>
        <w:spacing w:before="220" w:after="220" w:line="240" w:lineRule="auto"/>
        <w:ind w:left="0" w:right="0"/>
        <w:jc w:val="left"/>
      </w:pPr>
      <w:r>
        <w:rPr>
          <w:rFonts w:ascii="Arial" w:hAnsi="Arial" w:eastAsia="Arial" w:cs="Arial"/>
          <w:color w:val="000000"/>
          <w:sz w:val="22"/>
          <w:szCs w:val="22"/>
        </w:rPr>
        <w:t xml:space="preserve">Vor allem fordern wir Sie hiermit auf, Mitarbeiter nicht mehr zum Abschluss eines Aufhebungs-vertrages zu zwingen. Dies ist leider schon öfters geschehen, und wenn wir davon Kenntnis erlangen, sind wir verpflichtet, dem betroffenen Arbeitnehmer zur Anfechtung des Aufhebungsvertrages zu raten.</w:t>
      </w:r>
    </w:p>
    <w:p>
      <w:pPr>
        <w:widowControl w:val="on"/>
        <w:pBdr/>
        <w:spacing w:before="220" w:after="220" w:line="240" w:lineRule="auto"/>
        <w:ind w:left="0" w:right="0"/>
        <w:jc w:val="left"/>
      </w:pPr>
      <w:r>
        <w:rPr>
          <w:rFonts w:ascii="Arial" w:hAnsi="Arial" w:eastAsia="Arial" w:cs="Arial"/>
          <w:color w:val="000000"/>
          <w:sz w:val="22"/>
          <w:szCs w:val="22"/>
        </w:rPr>
        <w:t xml:space="preserve">Wir schlagen ein gemeinsames Konzept zur Problemlösung vor, welches einen sozialverträglichen Personalabbau ermöglicht und von allen Beteiligten akzeptiert werden kann. Wir bitten um einen konkreten Vorschlag für einen ersten Termin, damit wir baldmöglichst mit den Verhandlungen beginnen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89690">
    <w:multiLevelType w:val="hybridMultilevel"/>
    <w:lvl w:ilvl="0" w:tplc="59520155">
      <w:start w:val="1"/>
      <w:numFmt w:val="decimal"/>
      <w:lvlText w:val="%1."/>
      <w:lvlJc w:val="left"/>
      <w:pPr>
        <w:ind w:left="720" w:hanging="360"/>
      </w:pPr>
    </w:lvl>
    <w:lvl w:ilvl="1" w:tplc="59520155" w:tentative="1">
      <w:start w:val="1"/>
      <w:numFmt w:val="lowerLetter"/>
      <w:lvlText w:val="%2."/>
      <w:lvlJc w:val="left"/>
      <w:pPr>
        <w:ind w:left="1440" w:hanging="360"/>
      </w:pPr>
    </w:lvl>
    <w:lvl w:ilvl="2" w:tplc="59520155" w:tentative="1">
      <w:start w:val="1"/>
      <w:numFmt w:val="lowerRoman"/>
      <w:lvlText w:val="%3."/>
      <w:lvlJc w:val="right"/>
      <w:pPr>
        <w:ind w:left="2160" w:hanging="180"/>
      </w:pPr>
    </w:lvl>
    <w:lvl w:ilvl="3" w:tplc="59520155" w:tentative="1">
      <w:start w:val="1"/>
      <w:numFmt w:val="decimal"/>
      <w:lvlText w:val="%4."/>
      <w:lvlJc w:val="left"/>
      <w:pPr>
        <w:ind w:left="2880" w:hanging="360"/>
      </w:pPr>
    </w:lvl>
    <w:lvl w:ilvl="4" w:tplc="59520155" w:tentative="1">
      <w:start w:val="1"/>
      <w:numFmt w:val="lowerLetter"/>
      <w:lvlText w:val="%5."/>
      <w:lvlJc w:val="left"/>
      <w:pPr>
        <w:ind w:left="3600" w:hanging="360"/>
      </w:pPr>
    </w:lvl>
    <w:lvl w:ilvl="5" w:tplc="59520155" w:tentative="1">
      <w:start w:val="1"/>
      <w:numFmt w:val="lowerRoman"/>
      <w:lvlText w:val="%6."/>
      <w:lvlJc w:val="right"/>
      <w:pPr>
        <w:ind w:left="4320" w:hanging="180"/>
      </w:pPr>
    </w:lvl>
    <w:lvl w:ilvl="6" w:tplc="59520155" w:tentative="1">
      <w:start w:val="1"/>
      <w:numFmt w:val="decimal"/>
      <w:lvlText w:val="%7."/>
      <w:lvlJc w:val="left"/>
      <w:pPr>
        <w:ind w:left="5040" w:hanging="360"/>
      </w:pPr>
    </w:lvl>
    <w:lvl w:ilvl="7" w:tplc="59520155" w:tentative="1">
      <w:start w:val="1"/>
      <w:numFmt w:val="lowerLetter"/>
      <w:lvlText w:val="%8."/>
      <w:lvlJc w:val="left"/>
      <w:pPr>
        <w:ind w:left="5760" w:hanging="360"/>
      </w:pPr>
    </w:lvl>
    <w:lvl w:ilvl="8" w:tplc="59520155" w:tentative="1">
      <w:start w:val="1"/>
      <w:numFmt w:val="lowerRoman"/>
      <w:lvlText w:val="%9."/>
      <w:lvlJc w:val="right"/>
      <w:pPr>
        <w:ind w:left="6480" w:hanging="180"/>
      </w:pPr>
    </w:lvl>
  </w:abstractNum>
  <w:abstractNum w:abstractNumId="95289689">
    <w:multiLevelType w:val="hybridMultilevel"/>
    <w:lvl w:ilvl="0" w:tplc="99869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89689">
    <w:abstractNumId w:val="95289689"/>
  </w:num>
  <w:num w:numId="95289690">
    <w:abstractNumId w:val="952896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