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Herrn […]</w:t>
      </w:r>
      <w:r>
        <w:rPr>
          <w:rFonts w:ascii="Arial" w:hAnsi="Arial" w:eastAsia="Arial" w:cs="Arial"/>
          <w:color w:val="000000"/>
          <w:sz w:val="22"/>
          <w:szCs w:val="22"/>
        </w:rPr>
        <w:br/>
        <w:t xml:space="preserve">Musteranschrift</w:t>
      </w:r>
    </w:p>
    <w:p>
      <w:pPr>
        <w:widowControl w:val="on"/>
        <w:pBdr/>
        <w:spacing w:before="220" w:after="220" w:line="240" w:lineRule="auto"/>
        <w:ind w:left="0" w:right="0"/>
        <w:jc w:val="left"/>
      </w:pPr>
      <w:r>
        <w:rPr>
          <w:rFonts w:ascii="Arial" w:hAnsi="Arial" w:eastAsia="Arial" w:cs="Arial"/>
          <w:b/>
          <w:bCs/>
          <w:color w:val="000000"/>
          <w:sz w:val="22"/>
          <w:szCs w:val="22"/>
        </w:rPr>
        <w:t xml:space="preserve">Einspruch gegen Ihre Kündigung vom […]</w:t>
      </w:r>
    </w:p>
    <w:p>
      <w:pPr>
        <w:widowControl w:val="on"/>
        <w:pBdr/>
        <w:spacing w:before="220" w:after="220" w:line="240" w:lineRule="auto"/>
        <w:ind w:left="0" w:right="0"/>
        <w:jc w:val="left"/>
      </w:pPr>
      <w:r>
        <w:rPr>
          <w:rFonts w:ascii="Arial" w:hAnsi="Arial" w:eastAsia="Arial" w:cs="Arial"/>
          <w:color w:val="000000"/>
          <w:sz w:val="22"/>
          <w:szCs w:val="22"/>
        </w:rPr>
        <w:t xml:space="preserve">Sehr geehrter Herr […],</w:t>
      </w:r>
    </w:p>
    <w:p>
      <w:pPr>
        <w:widowControl w:val="on"/>
        <w:pBdr/>
        <w:spacing w:before="220" w:after="220" w:line="240" w:lineRule="auto"/>
        <w:ind w:left="0" w:right="0"/>
        <w:jc w:val="left"/>
      </w:pPr>
      <w:r>
        <w:rPr>
          <w:rFonts w:ascii="Arial" w:hAnsi="Arial" w:eastAsia="Arial" w:cs="Arial"/>
          <w:color w:val="000000"/>
          <w:sz w:val="22"/>
          <w:szCs w:val="22"/>
        </w:rPr>
        <w:t xml:space="preserve">Sie hatten am […] fristgemäß innerhalb einer Woche nach § 3 KSchG beim Betriebsrat Einspruch gegen Ihre ordentliche Kündigung zum […] eingelegt. Der Betriebsrat hatte der beabsichtigten Kündigung nicht widersprochen. Nach Kenntnisnahme der von Ihnen neu vorgebrachten Argumente hat der Betriebsrat eine Betriebsratssitzung anberaumt. Hier befasste sich der Betriebsrat noch einmal mit der vom Arbeitgeber am […] ausgesprochenen Kündigung.</w:t>
      </w:r>
    </w:p>
    <w:p>
      <w:pPr>
        <w:widowControl w:val="on"/>
        <w:pBdr/>
        <w:spacing w:before="220" w:after="220" w:line="240" w:lineRule="auto"/>
        <w:ind w:left="0" w:right="0"/>
        <w:jc w:val="left"/>
      </w:pPr>
      <w:r>
        <w:rPr>
          <w:rFonts w:ascii="Arial" w:hAnsi="Arial" w:eastAsia="Arial" w:cs="Arial"/>
          <w:color w:val="000000"/>
          <w:sz w:val="22"/>
          <w:szCs w:val="22"/>
        </w:rPr>
        <w:t xml:space="preserve">Nach eingehender Beratung sind wir einstimmig zu dem Ergebnis gekommen, dass Ihr Einspruch begründet ist. Deshalb haben wir der Geschäftsleitung umgehend die neuen Argumente vorgetragen und versucht, eine Lösung zu finden.</w:t>
      </w:r>
    </w:p>
    <w:p>
      <w:pPr>
        <w:widowControl w:val="on"/>
        <w:pBdr/>
        <w:spacing w:before="220" w:after="220" w:line="240" w:lineRule="auto"/>
        <w:ind w:left="0" w:right="0"/>
        <w:jc w:val="left"/>
      </w:pPr>
      <w:r>
        <w:rPr>
          <w:rFonts w:ascii="Arial" w:hAnsi="Arial" w:eastAsia="Arial" w:cs="Arial"/>
          <w:color w:val="000000"/>
          <w:sz w:val="22"/>
          <w:szCs w:val="22"/>
        </w:rPr>
        <w:t xml:space="preserve">Die von Ihnen nun vorgebrachten Tatsachen waren weder dem Betriebsrat noch dem Arbeitgeber vorher bekannt und konnten daher nicht berücksichtigt werden. Der Arbeitgeber ist jetzt auch der Ansicht, dass sich der Sachverhalt nun ganz anders darstellt.</w:t>
      </w:r>
    </w:p>
    <w:p>
      <w:pPr>
        <w:widowControl w:val="on"/>
        <w:pBdr/>
        <w:spacing w:before="220" w:after="220" w:line="240" w:lineRule="auto"/>
        <w:ind w:left="0" w:right="0"/>
        <w:jc w:val="left"/>
      </w:pPr>
      <w:r>
        <w:rPr>
          <w:rFonts w:ascii="Arial" w:hAnsi="Arial" w:eastAsia="Arial" w:cs="Arial"/>
          <w:color w:val="000000"/>
          <w:sz w:val="22"/>
          <w:szCs w:val="22"/>
        </w:rPr>
        <w:t xml:space="preserve">Wir können Ihnen nun mitteilen, dass der Arbeitgeber unserer Argumentation gefolgt ist und die bereits ausgesprochene Kündigung zurücknehmen wird, falls Sie sich bereit erklären, von nun an auf einem anderen Arbeitsplatz in der Abteilung […] zu arbeiten. Die übrigen Bedingungen Ihres Arbeitsvertrages würden unverändert bleiben. Wir hoffen, dass Sie mit dieser Regelung einverstanden sind.</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908237">
    <w:multiLevelType w:val="hybridMultilevel"/>
    <w:lvl w:ilvl="0" w:tplc="75718818">
      <w:start w:val="1"/>
      <w:numFmt w:val="decimal"/>
      <w:lvlText w:val="%1."/>
      <w:lvlJc w:val="left"/>
      <w:pPr>
        <w:ind w:left="720" w:hanging="360"/>
      </w:pPr>
    </w:lvl>
    <w:lvl w:ilvl="1" w:tplc="75718818" w:tentative="1">
      <w:start w:val="1"/>
      <w:numFmt w:val="lowerLetter"/>
      <w:lvlText w:val="%2."/>
      <w:lvlJc w:val="left"/>
      <w:pPr>
        <w:ind w:left="1440" w:hanging="360"/>
      </w:pPr>
    </w:lvl>
    <w:lvl w:ilvl="2" w:tplc="75718818" w:tentative="1">
      <w:start w:val="1"/>
      <w:numFmt w:val="lowerRoman"/>
      <w:lvlText w:val="%3."/>
      <w:lvlJc w:val="right"/>
      <w:pPr>
        <w:ind w:left="2160" w:hanging="180"/>
      </w:pPr>
    </w:lvl>
    <w:lvl w:ilvl="3" w:tplc="75718818" w:tentative="1">
      <w:start w:val="1"/>
      <w:numFmt w:val="decimal"/>
      <w:lvlText w:val="%4."/>
      <w:lvlJc w:val="left"/>
      <w:pPr>
        <w:ind w:left="2880" w:hanging="360"/>
      </w:pPr>
    </w:lvl>
    <w:lvl w:ilvl="4" w:tplc="75718818" w:tentative="1">
      <w:start w:val="1"/>
      <w:numFmt w:val="lowerLetter"/>
      <w:lvlText w:val="%5."/>
      <w:lvlJc w:val="left"/>
      <w:pPr>
        <w:ind w:left="3600" w:hanging="360"/>
      </w:pPr>
    </w:lvl>
    <w:lvl w:ilvl="5" w:tplc="75718818" w:tentative="1">
      <w:start w:val="1"/>
      <w:numFmt w:val="lowerRoman"/>
      <w:lvlText w:val="%6."/>
      <w:lvlJc w:val="right"/>
      <w:pPr>
        <w:ind w:left="4320" w:hanging="180"/>
      </w:pPr>
    </w:lvl>
    <w:lvl w:ilvl="6" w:tplc="75718818" w:tentative="1">
      <w:start w:val="1"/>
      <w:numFmt w:val="decimal"/>
      <w:lvlText w:val="%7."/>
      <w:lvlJc w:val="left"/>
      <w:pPr>
        <w:ind w:left="5040" w:hanging="360"/>
      </w:pPr>
    </w:lvl>
    <w:lvl w:ilvl="7" w:tplc="75718818" w:tentative="1">
      <w:start w:val="1"/>
      <w:numFmt w:val="lowerLetter"/>
      <w:lvlText w:val="%8."/>
      <w:lvlJc w:val="left"/>
      <w:pPr>
        <w:ind w:left="5760" w:hanging="360"/>
      </w:pPr>
    </w:lvl>
    <w:lvl w:ilvl="8" w:tplc="75718818" w:tentative="1">
      <w:start w:val="1"/>
      <w:numFmt w:val="lowerRoman"/>
      <w:lvlText w:val="%9."/>
      <w:lvlJc w:val="right"/>
      <w:pPr>
        <w:ind w:left="6480" w:hanging="180"/>
      </w:pPr>
    </w:lvl>
  </w:abstractNum>
  <w:abstractNum w:abstractNumId="37908236">
    <w:multiLevelType w:val="hybridMultilevel"/>
    <w:lvl w:ilvl="0" w:tplc="11127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908236">
    <w:abstractNumId w:val="37908236"/>
  </w:num>
  <w:num w:numId="37908237">
    <w:abstractNumId w:val="379082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