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Nichtbeachtung der Unfallverhütungsvorschriften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Kollegen der Baustelle in […] beschweren sich ständig, dass der Bauleiter und die Poliere die gesetzlich und tarifvertraglich festgelegten Sicherheitsvorschriften missachten und die Mitarbeiter dazu anhalten, unter Missachtung der Sicherheitsvorschriften zu arbeiten, mit der Begründung, dass die genaue Befolgung dieser Vorschriften zu viel Zeit kostet.</w:t>
      </w:r>
    </w:p>
    <w:p>
      <w:pPr>
        <w:widowControl w:val="on"/>
        <w:pBdr/>
        <w:spacing w:before="220" w:after="220" w:line="240" w:lineRule="auto"/>
        <w:ind w:left="0" w:right="0"/>
        <w:jc w:val="left"/>
      </w:pPr>
      <w:r>
        <w:rPr>
          <w:rFonts w:ascii="Arial" w:hAnsi="Arial" w:eastAsia="Arial" w:cs="Arial"/>
          <w:color w:val="000000"/>
          <w:sz w:val="22"/>
          <w:szCs w:val="22"/>
        </w:rPr>
        <w:t xml:space="preserve">Gemäß § 80 Abs. 1 Ziff. 1 in Verbindung mit § 89 BetrVG obliegt dem Betriebsrat u.a. die Aufgabe, die Einhaltung und Durchführung der Sicherheitsvorschriften zu überwachen.</w:t>
      </w:r>
    </w:p>
    <w:p>
      <w:pPr>
        <w:widowControl w:val="on"/>
        <w:pBdr/>
        <w:spacing w:before="220" w:after="220" w:line="240" w:lineRule="auto"/>
        <w:ind w:left="0" w:right="0"/>
        <w:jc w:val="left"/>
      </w:pPr>
      <w:r>
        <w:rPr>
          <w:rFonts w:ascii="Arial" w:hAnsi="Arial" w:eastAsia="Arial" w:cs="Arial"/>
          <w:color w:val="000000"/>
          <w:sz w:val="22"/>
          <w:szCs w:val="22"/>
        </w:rPr>
        <w:t xml:space="preserve">Wir fordern Sie hiermit dringend auf, die Führungskräfte in […] anzuweisen, dass die Vorschriften, die der Sicherheit der Arbeitnehmer dienen, auch eingehalten werden.</w:t>
      </w:r>
    </w:p>
    <w:p>
      <w:pPr>
        <w:widowControl w:val="on"/>
        <w:pBdr/>
        <w:spacing w:before="220" w:after="220" w:line="240" w:lineRule="auto"/>
        <w:ind w:left="0" w:right="0"/>
        <w:jc w:val="left"/>
      </w:pPr>
      <w:r>
        <w:rPr>
          <w:rFonts w:ascii="Arial" w:hAnsi="Arial" w:eastAsia="Arial" w:cs="Arial"/>
          <w:color w:val="000000"/>
          <w:sz w:val="22"/>
          <w:szCs w:val="22"/>
        </w:rPr>
        <w:t xml:space="preserve">Wir schauen nicht länger zu, wie die Gesundheit der Mitarbeiter vorsätzlich aufs Spiel gesetzt wird, nur um Termine einzuhalten. Falls der Termindruck wirklich so groß ist, sollte dringend die Einstellung zusätzlicher Arbeitnehmer in Betracht gezogen werden.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zählt auf Ihre Unterstützung in dieser Angelegenheit und hofft auf weiterhin gute Zusammenarbeit.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27551">
    <w:multiLevelType w:val="hybridMultilevel"/>
    <w:lvl w:ilvl="0" w:tplc="93291395">
      <w:start w:val="1"/>
      <w:numFmt w:val="decimal"/>
      <w:lvlText w:val="%1."/>
      <w:lvlJc w:val="left"/>
      <w:pPr>
        <w:ind w:left="720" w:hanging="360"/>
      </w:pPr>
    </w:lvl>
    <w:lvl w:ilvl="1" w:tplc="93291395" w:tentative="1">
      <w:start w:val="1"/>
      <w:numFmt w:val="lowerLetter"/>
      <w:lvlText w:val="%2."/>
      <w:lvlJc w:val="left"/>
      <w:pPr>
        <w:ind w:left="1440" w:hanging="360"/>
      </w:pPr>
    </w:lvl>
    <w:lvl w:ilvl="2" w:tplc="93291395" w:tentative="1">
      <w:start w:val="1"/>
      <w:numFmt w:val="lowerRoman"/>
      <w:lvlText w:val="%3."/>
      <w:lvlJc w:val="right"/>
      <w:pPr>
        <w:ind w:left="2160" w:hanging="180"/>
      </w:pPr>
    </w:lvl>
    <w:lvl w:ilvl="3" w:tplc="93291395" w:tentative="1">
      <w:start w:val="1"/>
      <w:numFmt w:val="decimal"/>
      <w:lvlText w:val="%4."/>
      <w:lvlJc w:val="left"/>
      <w:pPr>
        <w:ind w:left="2880" w:hanging="360"/>
      </w:pPr>
    </w:lvl>
    <w:lvl w:ilvl="4" w:tplc="93291395" w:tentative="1">
      <w:start w:val="1"/>
      <w:numFmt w:val="lowerLetter"/>
      <w:lvlText w:val="%5."/>
      <w:lvlJc w:val="left"/>
      <w:pPr>
        <w:ind w:left="3600" w:hanging="360"/>
      </w:pPr>
    </w:lvl>
    <w:lvl w:ilvl="5" w:tplc="93291395" w:tentative="1">
      <w:start w:val="1"/>
      <w:numFmt w:val="lowerRoman"/>
      <w:lvlText w:val="%6."/>
      <w:lvlJc w:val="right"/>
      <w:pPr>
        <w:ind w:left="4320" w:hanging="180"/>
      </w:pPr>
    </w:lvl>
    <w:lvl w:ilvl="6" w:tplc="93291395" w:tentative="1">
      <w:start w:val="1"/>
      <w:numFmt w:val="decimal"/>
      <w:lvlText w:val="%7."/>
      <w:lvlJc w:val="left"/>
      <w:pPr>
        <w:ind w:left="5040" w:hanging="360"/>
      </w:pPr>
    </w:lvl>
    <w:lvl w:ilvl="7" w:tplc="93291395" w:tentative="1">
      <w:start w:val="1"/>
      <w:numFmt w:val="lowerLetter"/>
      <w:lvlText w:val="%8."/>
      <w:lvlJc w:val="left"/>
      <w:pPr>
        <w:ind w:left="5760" w:hanging="360"/>
      </w:pPr>
    </w:lvl>
    <w:lvl w:ilvl="8" w:tplc="93291395" w:tentative="1">
      <w:start w:val="1"/>
      <w:numFmt w:val="lowerRoman"/>
      <w:lvlText w:val="%9."/>
      <w:lvlJc w:val="right"/>
      <w:pPr>
        <w:ind w:left="6480" w:hanging="180"/>
      </w:pPr>
    </w:lvl>
  </w:abstractNum>
  <w:abstractNum w:abstractNumId="57827550">
    <w:multiLevelType w:val="hybridMultilevel"/>
    <w:lvl w:ilvl="0" w:tplc="26071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27550">
    <w:abstractNumId w:val="57827550"/>
  </w:num>
  <w:num w:numId="57827551">
    <w:abstractNumId w:val="578275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