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Vertragsauflösung mit Herrn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am […] wurde dem Betriebsrat gemäß § 105 BetrVG mitgeteilt, dass der Vertrag mit dem Niederlassungsleiter Herr […] zum […] aufgelöst werden soll.</w:t>
      </w:r>
    </w:p>
    <w:p>
      <w:pPr>
        <w:widowControl w:val="on"/>
        <w:pBdr/>
        <w:spacing w:before="220" w:after="220" w:line="240" w:lineRule="auto"/>
        <w:ind w:left="0" w:right="0"/>
        <w:jc w:val="left"/>
      </w:pPr>
      <w:r>
        <w:rPr>
          <w:rFonts w:ascii="Arial" w:hAnsi="Arial" w:eastAsia="Arial" w:cs="Arial"/>
          <w:color w:val="000000"/>
          <w:sz w:val="22"/>
          <w:szCs w:val="22"/>
        </w:rPr>
        <w:t xml:space="preserve">Uns ist bekannt, dass Herr […] leitender Angestellter gemäß § 5 Abs.3 BetrVG ist und deshalb kein Mitbestimmungsrecht gemäß § 102 BetrVG besteht. Trotzdem wollen wir unser Unverständnis über die beabsichtigte Vertragsauflösung zum Ausdruck bringen.</w:t>
      </w:r>
    </w:p>
    <w:p>
      <w:pPr>
        <w:widowControl w:val="on"/>
        <w:pBdr/>
        <w:spacing w:before="220" w:after="220" w:line="240" w:lineRule="auto"/>
        <w:ind w:left="0" w:right="0"/>
        <w:jc w:val="left"/>
      </w:pPr>
      <w:r>
        <w:rPr>
          <w:rFonts w:ascii="Arial" w:hAnsi="Arial" w:eastAsia="Arial" w:cs="Arial"/>
          <w:color w:val="000000"/>
          <w:sz w:val="22"/>
          <w:szCs w:val="22"/>
        </w:rPr>
        <w:t xml:space="preserve">An der fachlichen Qualifikation von Herr […] gibt es keine Zweifel und die Zusammenarbeit mit dem Betriebsrat war immer zum Wohl der Arbeitnehmer und der Firma. Deshalb wird in der Belegschaft große Unruhe aufkommen und viel über die wahren Gründe spekuliert werden.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würde im Interesse einer kontinuierlichen und vertrauensvollen Zusammenarbeit die Weiterbeschäftigung des Niederlassungsleiters Herr […] begrüßen.</w:t>
      </w:r>
    </w:p>
    <w:p>
      <w:pPr>
        <w:widowControl w:val="on"/>
        <w:pBdr/>
        <w:spacing w:before="220" w:after="220" w:line="240" w:lineRule="auto"/>
        <w:ind w:left="0" w:right="0"/>
        <w:jc w:val="left"/>
      </w:pPr>
      <w:r>
        <w:rPr>
          <w:rFonts w:ascii="Arial" w:hAnsi="Arial" w:eastAsia="Arial" w:cs="Arial"/>
          <w:color w:val="000000"/>
          <w:sz w:val="22"/>
          <w:szCs w:val="22"/>
        </w:rPr>
        <w:t xml:space="preserve">Wir hoffen, dass Sie auf die beabsichtigte Vertragsauflösung verzichten werden.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811946">
    <w:multiLevelType w:val="hybridMultilevel"/>
    <w:lvl w:ilvl="0" w:tplc="38931318">
      <w:start w:val="1"/>
      <w:numFmt w:val="decimal"/>
      <w:lvlText w:val="%1."/>
      <w:lvlJc w:val="left"/>
      <w:pPr>
        <w:ind w:left="720" w:hanging="360"/>
      </w:pPr>
    </w:lvl>
    <w:lvl w:ilvl="1" w:tplc="38931318" w:tentative="1">
      <w:start w:val="1"/>
      <w:numFmt w:val="lowerLetter"/>
      <w:lvlText w:val="%2."/>
      <w:lvlJc w:val="left"/>
      <w:pPr>
        <w:ind w:left="1440" w:hanging="360"/>
      </w:pPr>
    </w:lvl>
    <w:lvl w:ilvl="2" w:tplc="38931318" w:tentative="1">
      <w:start w:val="1"/>
      <w:numFmt w:val="lowerRoman"/>
      <w:lvlText w:val="%3."/>
      <w:lvlJc w:val="right"/>
      <w:pPr>
        <w:ind w:left="2160" w:hanging="180"/>
      </w:pPr>
    </w:lvl>
    <w:lvl w:ilvl="3" w:tplc="38931318" w:tentative="1">
      <w:start w:val="1"/>
      <w:numFmt w:val="decimal"/>
      <w:lvlText w:val="%4."/>
      <w:lvlJc w:val="left"/>
      <w:pPr>
        <w:ind w:left="2880" w:hanging="360"/>
      </w:pPr>
    </w:lvl>
    <w:lvl w:ilvl="4" w:tplc="38931318" w:tentative="1">
      <w:start w:val="1"/>
      <w:numFmt w:val="lowerLetter"/>
      <w:lvlText w:val="%5."/>
      <w:lvlJc w:val="left"/>
      <w:pPr>
        <w:ind w:left="3600" w:hanging="360"/>
      </w:pPr>
    </w:lvl>
    <w:lvl w:ilvl="5" w:tplc="38931318" w:tentative="1">
      <w:start w:val="1"/>
      <w:numFmt w:val="lowerRoman"/>
      <w:lvlText w:val="%6."/>
      <w:lvlJc w:val="right"/>
      <w:pPr>
        <w:ind w:left="4320" w:hanging="180"/>
      </w:pPr>
    </w:lvl>
    <w:lvl w:ilvl="6" w:tplc="38931318" w:tentative="1">
      <w:start w:val="1"/>
      <w:numFmt w:val="decimal"/>
      <w:lvlText w:val="%7."/>
      <w:lvlJc w:val="left"/>
      <w:pPr>
        <w:ind w:left="5040" w:hanging="360"/>
      </w:pPr>
    </w:lvl>
    <w:lvl w:ilvl="7" w:tplc="38931318" w:tentative="1">
      <w:start w:val="1"/>
      <w:numFmt w:val="lowerLetter"/>
      <w:lvlText w:val="%8."/>
      <w:lvlJc w:val="left"/>
      <w:pPr>
        <w:ind w:left="5760" w:hanging="360"/>
      </w:pPr>
    </w:lvl>
    <w:lvl w:ilvl="8" w:tplc="38931318" w:tentative="1">
      <w:start w:val="1"/>
      <w:numFmt w:val="lowerRoman"/>
      <w:lvlText w:val="%9."/>
      <w:lvlJc w:val="right"/>
      <w:pPr>
        <w:ind w:left="6480" w:hanging="180"/>
      </w:pPr>
    </w:lvl>
  </w:abstractNum>
  <w:abstractNum w:abstractNumId="40811945">
    <w:multiLevelType w:val="hybridMultilevel"/>
    <w:lvl w:ilvl="0" w:tplc="891119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811945">
    <w:abstractNumId w:val="40811945"/>
  </w:num>
  <w:num w:numId="40811946">
    <w:abstractNumId w:val="408119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