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Betriebliche Arbeitsschutzorganisation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Qualifizierung der Arbeitssicherheits-Fachkraft ausreichend? (§ 7 ASiG)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Qualifizierung des bestellten Betriebsarztes ausreichend? (§ 4 ASiG)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Qualifizierung des Sicherheitsbeauftragten ausreichend?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Qualifizierung des Arbeitsschutzausschusses ausreichend bzw. ist überhaupt einer vorhanden? (§ 11 ASiG)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Bestellung des nötigen Arbeitsschutzpersonals schon erfolgt? (Betriebsarzt, Sicherheitsbeauftragter, Arbeitssicherheits-Fachkraft)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Erfüllt der Betriebsarzt seine Aufgaben korrekt? (§ 3 ASiG)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Erfüllt die Arbeitssicherheits-Fachkraft ihre Aufgaben korrekt? (§ 6 ASiG)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Erfüllt der Sicherheitsbeauftragte seine Aufgaben korrekt? (§ 22 SGB VII)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Regelmäßiger Austausch/Zusammenarbeit mit dem Arbeitsschutzpersonal?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Regelmäßiger Austausch/Zusammenarbeit zwischen Arbeitsschutzpersonal und externen Stellen? (z.B. Berufsgenossenschaften, Arbeitsschutzbehörden, Krankenkassen)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Schriftliche Festlegung und Abgrenzungen im Hinblick auf Zuständigkeiten und Verantwortlichkeiten beim betrieblichen Arbeitsschutz?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Wissen alle Arbeitnehmer, wer der Ansprechpartner in Bezug auf Arbeitsschutz und deren Erreichbarkeit ist?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Korrekte Durchführung und schriftliche Festhaltung der Gefährdungsbeurteilungen?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ausreichende Regelungen und Ausrüstungen zum Brand-/Explosionsschutz und zur Ersten Hilfe vorhanden?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Durchführung der im Betrieb notwendigen arbeitsmedizinischen Vorsorgemaßnahmen?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die Verwendung der Arbeitsmittel bestimmungsgemäß und sicherheitsgerecht nach den geltenden Sicherheitsanforderungen gewährleistet?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die vorgeschriebenen Prüfungen für bestimmte Arbeitsmittel bzw. überwachungsbedürftige Anlagen durch befähigte Personen bzw. zugelassene Überwachungsstellen durchgeführt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Besteht auch ein Gesundheitsschutz und eine Arbeitssicherheit gegenüber besonders schutzbedürftigen Beschäftigten?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Können die Arbeitnehmer bei der gesundheits- und sicherheitsgerechten Gestaltung ihrer Arbeitsbedingungen mitwirken?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die Mitarbeiter ausreichend über Arbeitsschutzmaßnahmen und Gefahren am Arbeitsplatz unterrichtet?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889917">
    <w:multiLevelType w:val="hybridMultilevel"/>
    <w:lvl w:ilvl="0" w:tplc="27517283">
      <w:start w:val="1"/>
      <w:numFmt w:val="decimal"/>
      <w:lvlText w:val="%1."/>
      <w:lvlJc w:val="left"/>
      <w:pPr>
        <w:ind w:left="720" w:hanging="360"/>
      </w:pPr>
    </w:lvl>
    <w:lvl w:ilvl="1" w:tplc="27517283" w:tentative="1">
      <w:start w:val="1"/>
      <w:numFmt w:val="lowerLetter"/>
      <w:lvlText w:val="%2."/>
      <w:lvlJc w:val="left"/>
      <w:pPr>
        <w:ind w:left="1440" w:hanging="360"/>
      </w:pPr>
    </w:lvl>
    <w:lvl w:ilvl="2" w:tplc="27517283" w:tentative="1">
      <w:start w:val="1"/>
      <w:numFmt w:val="lowerRoman"/>
      <w:lvlText w:val="%3."/>
      <w:lvlJc w:val="right"/>
      <w:pPr>
        <w:ind w:left="2160" w:hanging="180"/>
      </w:pPr>
    </w:lvl>
    <w:lvl w:ilvl="3" w:tplc="27517283" w:tentative="1">
      <w:start w:val="1"/>
      <w:numFmt w:val="decimal"/>
      <w:lvlText w:val="%4."/>
      <w:lvlJc w:val="left"/>
      <w:pPr>
        <w:ind w:left="2880" w:hanging="360"/>
      </w:pPr>
    </w:lvl>
    <w:lvl w:ilvl="4" w:tplc="27517283" w:tentative="1">
      <w:start w:val="1"/>
      <w:numFmt w:val="lowerLetter"/>
      <w:lvlText w:val="%5."/>
      <w:lvlJc w:val="left"/>
      <w:pPr>
        <w:ind w:left="3600" w:hanging="360"/>
      </w:pPr>
    </w:lvl>
    <w:lvl w:ilvl="5" w:tplc="27517283" w:tentative="1">
      <w:start w:val="1"/>
      <w:numFmt w:val="lowerRoman"/>
      <w:lvlText w:val="%6."/>
      <w:lvlJc w:val="right"/>
      <w:pPr>
        <w:ind w:left="4320" w:hanging="180"/>
      </w:pPr>
    </w:lvl>
    <w:lvl w:ilvl="6" w:tplc="27517283" w:tentative="1">
      <w:start w:val="1"/>
      <w:numFmt w:val="decimal"/>
      <w:lvlText w:val="%7."/>
      <w:lvlJc w:val="left"/>
      <w:pPr>
        <w:ind w:left="5040" w:hanging="360"/>
      </w:pPr>
    </w:lvl>
    <w:lvl w:ilvl="7" w:tplc="27517283" w:tentative="1">
      <w:start w:val="1"/>
      <w:numFmt w:val="lowerLetter"/>
      <w:lvlText w:val="%8."/>
      <w:lvlJc w:val="left"/>
      <w:pPr>
        <w:ind w:left="5760" w:hanging="360"/>
      </w:pPr>
    </w:lvl>
    <w:lvl w:ilvl="8" w:tplc="275172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89916">
    <w:multiLevelType w:val="hybridMultilevel"/>
    <w:lvl w:ilvl="0" w:tplc="97360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889916">
    <w:abstractNumId w:val="66889916"/>
  </w:num>
  <w:num w:numId="66889917">
    <w:abstractNumId w:val="668899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