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Aufbewahrungsfristen für Aufzeichnungen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2-jährige Aufbewahrungsfrist bei Mehrarbeit (§ 16 Abs. 2 ArbZG)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 Jahre nach der letzten Eintragung bei Jugendlichen (§ 50 Abs. 2 JArbSchG)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Asbest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Persönliche Gesundheitsakten sind 40 Jahre aufzubewahren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einer Exposition Asbestrichtlinie 2003/18/EG (Umsetzung bis 15.04.06)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Druckbehälter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Aufbewahrung von Prüfberichten unbegrenzt lt. Drucksicherheitsverordnung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Feuerlöscher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Prüfberichte und Prüfvermerke sind 2 Jahre aufzubewahren (BGR 133)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Amalgam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Nachweise über die Entsorgung sind 5 Jahre aufzubewahren lt. Kreislaufwirtschafts- und Abfallgesetz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Erste Hilfe Leistung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Verbandbuch ist 5 Jahre aufzubewahren (§ 24 Abs. 6 BGV A 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Lärmmessungen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Lärmmessungen am Arbeitsplatz sind 30 Jahre aufzubewahren (§ 7 Abs. 4 BGV B 3)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Gefährdungsbeurteilung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Unbegrenzte Aufbewahrung (§ 6 ArbSchG)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Gute Laborpraxis (GLP)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Aufbewahrung 15 Jahre (§ 19a ChemG, Anhang 10.2 ChemG)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Gefahrstoffe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Unterweisungen sind 2 Jahre aufzubewahren (§ 20 Abs. 2 GefStoffV)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Messungen sind 30 Jahre aufzubewahren (§ 18 Abs. 3 GefStoffV)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Sicherheitskontrollen (STK)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Einzelne Prüfberichte sind bis zur nächsten Prüfung aufzubewahren (§ 6 MP BetreibV)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Medizinprodukte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Teilnahmebescheinigungen (Ringversuche), Kontrolluntersuchungen und Ringversuchszertifikate sind 5 Jahre aufzubewahren (§ 4a Medizinprodukte-Betreibeverordnung)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Einzelne Protokolle über Sicherheitstechnische Kontrollen sind bis zur nächsten Kontrolle aufzubewahren (§ 6 Abs. 3 MPBetreibV)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5-jährige Aufbewahrung von Medizinproduktebüchern (§ 9 Abs. 2 MP BetreibV)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Sprengstoffverzeichnis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10-jährige Aufbewahrung (§ 41 Abs. 5 1. SprengV)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Röntgengeräte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Protokoll über die Abnahmeprüfung ist bis zu 2 Jahre aufzubewahren bzw. nach bis zum Abschluss der nächsten Prüfung (§ 16 Abs. 2 S. 5, Abs. 4 RöntgenV)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Unterrichtung von Mitarbeitern (Aufbewahrung der Unterlagen)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 dem Kontrollbereich 5 Jahre (§ 36 Abs. 4 RöntgenV)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berechtigtem Zugang 1 Jahr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Unterlangen über Einweisung bei Inbetriebnahme sind für die gesamte Dauer des Betriebs aufzubewahren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Aufbewahrung von Strahlenschutzprüfungen durch Sachverständige 5 Jahre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Übernahmeschein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Nachweise zur Entsorgung (Abfallnachweisbuch) sind lt. Kreislaufwirtschafts- und Abfallgesetz 5 Jahre aufzubewahren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Straßenverkehr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Aufzeichnungen über Ruhe- und Lenkzeiten sind 1 Jahr aufzubewahren (§ 6 Abs. 6 FPersV)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87241">
    <w:multiLevelType w:val="hybridMultilevel"/>
    <w:lvl w:ilvl="0" w:tplc="89643132">
      <w:start w:val="1"/>
      <w:numFmt w:val="decimal"/>
      <w:lvlText w:val="%1."/>
      <w:lvlJc w:val="left"/>
      <w:pPr>
        <w:ind w:left="720" w:hanging="360"/>
      </w:pPr>
    </w:lvl>
    <w:lvl w:ilvl="1" w:tplc="89643132" w:tentative="1">
      <w:start w:val="1"/>
      <w:numFmt w:val="lowerLetter"/>
      <w:lvlText w:val="%2."/>
      <w:lvlJc w:val="left"/>
      <w:pPr>
        <w:ind w:left="1440" w:hanging="360"/>
      </w:pPr>
    </w:lvl>
    <w:lvl w:ilvl="2" w:tplc="89643132" w:tentative="1">
      <w:start w:val="1"/>
      <w:numFmt w:val="lowerRoman"/>
      <w:lvlText w:val="%3."/>
      <w:lvlJc w:val="right"/>
      <w:pPr>
        <w:ind w:left="2160" w:hanging="180"/>
      </w:pPr>
    </w:lvl>
    <w:lvl w:ilvl="3" w:tplc="89643132" w:tentative="1">
      <w:start w:val="1"/>
      <w:numFmt w:val="decimal"/>
      <w:lvlText w:val="%4."/>
      <w:lvlJc w:val="left"/>
      <w:pPr>
        <w:ind w:left="2880" w:hanging="360"/>
      </w:pPr>
    </w:lvl>
    <w:lvl w:ilvl="4" w:tplc="89643132" w:tentative="1">
      <w:start w:val="1"/>
      <w:numFmt w:val="lowerLetter"/>
      <w:lvlText w:val="%5."/>
      <w:lvlJc w:val="left"/>
      <w:pPr>
        <w:ind w:left="3600" w:hanging="360"/>
      </w:pPr>
    </w:lvl>
    <w:lvl w:ilvl="5" w:tplc="89643132" w:tentative="1">
      <w:start w:val="1"/>
      <w:numFmt w:val="lowerRoman"/>
      <w:lvlText w:val="%6."/>
      <w:lvlJc w:val="right"/>
      <w:pPr>
        <w:ind w:left="4320" w:hanging="180"/>
      </w:pPr>
    </w:lvl>
    <w:lvl w:ilvl="6" w:tplc="89643132" w:tentative="1">
      <w:start w:val="1"/>
      <w:numFmt w:val="decimal"/>
      <w:lvlText w:val="%7."/>
      <w:lvlJc w:val="left"/>
      <w:pPr>
        <w:ind w:left="5040" w:hanging="360"/>
      </w:pPr>
    </w:lvl>
    <w:lvl w:ilvl="7" w:tplc="89643132" w:tentative="1">
      <w:start w:val="1"/>
      <w:numFmt w:val="lowerLetter"/>
      <w:lvlText w:val="%8."/>
      <w:lvlJc w:val="left"/>
      <w:pPr>
        <w:ind w:left="5760" w:hanging="360"/>
      </w:pPr>
    </w:lvl>
    <w:lvl w:ilvl="8" w:tplc="89643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87240">
    <w:multiLevelType w:val="hybridMultilevel"/>
    <w:lvl w:ilvl="0" w:tplc="53864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87240">
    <w:abstractNumId w:val="11387240"/>
  </w:num>
  <w:num w:numId="11387241">
    <w:abstractNumId w:val="113872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