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Geringfügige Beschäftigung - Sozialversicherung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beachten?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Versicherungsfreiheit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Beiträge zur Sozialversicherung (§ 8 Abs. 1 Nr. 1 und Nr. 2 SGB IV)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Ausnahme: Mehrere Beschäftigungen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 Umständen Verpflichtung des Arbeitgebers: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Abführen von Pauschalbeiträgen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Geringfügig kurzfristig Beschäftigte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(§ 8 Abs. 1 Nr. 2 SGB IV)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Arbeitslosenversicherung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Arbeitnehmer- und Arbeitgeberbeiträge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27 Abs. 2 Satz 1 SGB III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Kranken- und Pflegeversicherung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Arbeitnehmer- und Arbeitgeberbeiträge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7 Abs. 2 Satz 1 Nr. 1 SGB VI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Rentenversicherung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Arbeitnehmer- und Arbeitgeberbeträge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5 Abs. 2 Satz 1 Nr. 1 SGB VI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Unfallversicherung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Kraft Gesetzes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Geringfügig entlohnte Beschäftigte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(§ 8 Abs. 1 Nr. 1 SGB IV)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Arbeitslosenversicherung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Arbeitnehmerbeiträge (§ 27 Abs. 2 Satz 1 SGB III)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Arbeitgeberbeiträge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Kranken- und Pflegeversicherung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Arbeitnehmerbeiträge (§ 7 Abs. 1 SGB V und § 20 SGB XI)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Arbeitgeberbeiträge: Pauschalbeitrag zur Krankenversicherung von 11 % (§ 249b S. 1 SGB V)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Rentenversicherung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Arbeitnehmerbeträge (§ 5 Abs. 2 Satz 1 Nr. 1 SGB VI)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Verzicht auf Versicherungsfreiheit möglich (5 Abs. 2 Satz 2 SGB VI)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 Erklärung gegenüber Arbeitgeber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Nur für die Zukunft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mehreren geringfügigen Beschäftigungen nur einheitliche Erklärung für alle Arbeitsverhältnisse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Bindend für die Dauer der Beschäftigung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Arbeitgeberbeiträge: Pauschalbeitrag von 12 % (§ 172 Abs. 3 SGB VI)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Versicherung in Unfallversicherung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Kraft Gesetzes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Beschäftigte im Privathaushalt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(§ 8a SGB IV)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Beschäftigung als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geringfügig kurzfristig oder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geringfügig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  <w:u w:val="single"/>
              </w:rPr>
              <w:t xml:space="preserve">Soweit versicherungsfrei oder nicht versicherungspflichtig: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Krankenversicherung: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Arbeitnehmerbeiträge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Arbeitgeberbeträge: Pauschalbeitrag von 5 % (§ 249b Satz 2 SGB V)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Rentenversicherung: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Arbeitnehmerbeiträge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Arbeitgeberbeiträge: Pauschalbeitrag von 5 % (§§ 168 Abs. 1 Nr. 1c , 172 Abs. 3a SGB VI)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Besonderheit:</w:t>
            </w:r>
          </w:p>
          <w:p>
            <w:pPr>
              <w:keepLines w:val="on"/>
              <w:widowControl w:val="on"/>
              <w:pBdr/>
              <w:spacing w:before="0" w:after="0" w:line="240" w:lineRule="auto"/>
              <w:ind w:left="60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zahlt Pauschalsteuersatz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Höhe: 2 %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Voraussetzung: Entrichtung von Beiträgen (§ 168 Abs. 1 Nr. 1b oder 1c oder § 172 Abs. 3 oder 3a SGB V)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945670">
    <w:multiLevelType w:val="hybridMultilevel"/>
    <w:lvl w:ilvl="0" w:tplc="98440870">
      <w:start w:val="1"/>
      <w:numFmt w:val="decimal"/>
      <w:lvlText w:val="%1."/>
      <w:lvlJc w:val="left"/>
      <w:pPr>
        <w:ind w:left="720" w:hanging="360"/>
      </w:pPr>
    </w:lvl>
    <w:lvl w:ilvl="1" w:tplc="98440870" w:tentative="1">
      <w:start w:val="1"/>
      <w:numFmt w:val="lowerLetter"/>
      <w:lvlText w:val="%2."/>
      <w:lvlJc w:val="left"/>
      <w:pPr>
        <w:ind w:left="1440" w:hanging="360"/>
      </w:pPr>
    </w:lvl>
    <w:lvl w:ilvl="2" w:tplc="98440870" w:tentative="1">
      <w:start w:val="1"/>
      <w:numFmt w:val="lowerRoman"/>
      <w:lvlText w:val="%3."/>
      <w:lvlJc w:val="right"/>
      <w:pPr>
        <w:ind w:left="2160" w:hanging="180"/>
      </w:pPr>
    </w:lvl>
    <w:lvl w:ilvl="3" w:tplc="98440870" w:tentative="1">
      <w:start w:val="1"/>
      <w:numFmt w:val="decimal"/>
      <w:lvlText w:val="%4."/>
      <w:lvlJc w:val="left"/>
      <w:pPr>
        <w:ind w:left="2880" w:hanging="360"/>
      </w:pPr>
    </w:lvl>
    <w:lvl w:ilvl="4" w:tplc="98440870" w:tentative="1">
      <w:start w:val="1"/>
      <w:numFmt w:val="lowerLetter"/>
      <w:lvlText w:val="%5."/>
      <w:lvlJc w:val="left"/>
      <w:pPr>
        <w:ind w:left="3600" w:hanging="360"/>
      </w:pPr>
    </w:lvl>
    <w:lvl w:ilvl="5" w:tplc="98440870" w:tentative="1">
      <w:start w:val="1"/>
      <w:numFmt w:val="lowerRoman"/>
      <w:lvlText w:val="%6."/>
      <w:lvlJc w:val="right"/>
      <w:pPr>
        <w:ind w:left="4320" w:hanging="180"/>
      </w:pPr>
    </w:lvl>
    <w:lvl w:ilvl="6" w:tplc="98440870" w:tentative="1">
      <w:start w:val="1"/>
      <w:numFmt w:val="decimal"/>
      <w:lvlText w:val="%7."/>
      <w:lvlJc w:val="left"/>
      <w:pPr>
        <w:ind w:left="5040" w:hanging="360"/>
      </w:pPr>
    </w:lvl>
    <w:lvl w:ilvl="7" w:tplc="98440870" w:tentative="1">
      <w:start w:val="1"/>
      <w:numFmt w:val="lowerLetter"/>
      <w:lvlText w:val="%8."/>
      <w:lvlJc w:val="left"/>
      <w:pPr>
        <w:ind w:left="5760" w:hanging="360"/>
      </w:pPr>
    </w:lvl>
    <w:lvl w:ilvl="8" w:tplc="98440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45669">
    <w:multiLevelType w:val="hybridMultilevel"/>
    <w:lvl w:ilvl="0" w:tplc="63319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945669">
    <w:abstractNumId w:val="11945669"/>
  </w:num>
  <w:num w:numId="11945670">
    <w:abstractNumId w:val="119456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