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070a / normales + vereinfacht einstufiges Wahlverfahren / Protokoll erste Sitzung Wahlvorstand</w:t>
      </w:r>
    </w:p>
    <w:p>
      <w:pPr>
        <w:sectPr>
          <w:pgSz w:w="12240" w:h="15840" w:orient="portrait"/>
          <w:cols w:equalWidth="0" w:num="1">
            <w:col w:w="9440"/>
          </w:cols>
          <w:pgMar w:left="1380" w:top="703" w:right="1420" w:bottom="608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Wahlvorstand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475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700" w:space="720"/>
            <w:col w:w="3020"/>
          </w:cols>
          <w:pgMar w:left="1380" w:top="703" w:right="1420" w:bottom="608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PROTOKOLL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 DER ERSTEN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SITZUng des Wahlvorstands am ………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Anwesenheitsliste: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Name, Vorname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Unterschrift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6350</wp:posOffset>
                </wp:positionV>
                <wp:extent cx="598995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0.5pt" to="468.1pt,0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367030</wp:posOffset>
                </wp:positionV>
                <wp:extent cx="598995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28.9pt" to="468.1pt,28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728345</wp:posOffset>
                </wp:positionV>
                <wp:extent cx="598995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57.35pt" to="468.1pt,57.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1088390</wp:posOffset>
                </wp:positionV>
                <wp:extent cx="598995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85.7pt" to="468.1pt,85.7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1449070</wp:posOffset>
                </wp:positionV>
                <wp:extent cx="598995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114.1pt" to="468.1pt,114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3175</wp:posOffset>
                </wp:positionV>
                <wp:extent cx="0" cy="181038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10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7.35pt,0.25pt" to="277.35pt,142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1810385</wp:posOffset>
                </wp:positionV>
                <wp:extent cx="599884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2499pt,142.55pt" to="468.1pt,142.5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Tagesordnung: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 hat folgende Tagesordnung beschlossen: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320" w:hanging="284"/>
        <w:spacing w:after="0" w:line="217" w:lineRule="auto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Festlegung des (ersten) Tages der Stimmabgabe und der damit zusammen-hängenden Termine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20" w:hanging="284"/>
        <w:spacing w:after="0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Festlegung der Betriebsadresse des Wahlvorstands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178435</wp:posOffset>
                </wp:positionV>
                <wp:extent cx="0" cy="8763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76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7999pt,14.05pt" to="-6.7999pt,83.05pt" o:allowincell="f" strokecolor="#000000" strokeweight="0.72pt"/>
            </w:pict>
          </mc:Fallback>
        </mc:AlternateConten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u w:val="single" w:color="auto"/>
          <w:color w:val="FF0101"/>
        </w:rPr>
        <w:t>3</w:t>
      </w:r>
      <w:r>
        <w:rPr>
          <w:rFonts w:ascii="Arial" w:cs="Arial" w:eastAsia="Arial" w:hAnsi="Arial"/>
          <w:sz w:val="24"/>
          <w:szCs w:val="24"/>
          <w:color w:val="000000"/>
        </w:rPr>
        <w:t>. Beschluss einer Geschäftsordnung des Wahlvorstands mit Zuständigkeitsverteilung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-9525</wp:posOffset>
                </wp:positionV>
                <wp:extent cx="6731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9.7pt,-0.7499pt" to="465pt,-0.7499pt" o:allowincell="f" strokecolor="#FF0101" strokeweight="0.8399pt"/>
            </w:pict>
          </mc:Fallback>
        </mc:AlternateConten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320" w:hanging="28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</w:t>
      </w:r>
      <w:r>
        <w:rPr>
          <w:rFonts w:ascii="Arial" w:cs="Arial" w:eastAsia="Arial" w:hAnsi="Arial"/>
          <w:sz w:val="24"/>
          <w:szCs w:val="24"/>
          <w:u w:val="single" w:color="auto"/>
          <w:color w:val="FF0101"/>
        </w:rPr>
        <w:t>. Beschluss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u w:val="single" w:color="auto"/>
          <w:color w:val="FF0101"/>
        </w:rPr>
        <w:t>zur Durchführung von Wahlvorstandssitzungen per Video- und Telefonkonferenz.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ind w:left="320" w:hanging="284"/>
        <w:spacing w:after="0"/>
        <w:tabs>
          <w:tab w:leader="none" w:pos="32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Beschluss zur Heranziehung von Wahlhelfern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20" w:hanging="284"/>
        <w:spacing w:after="0" w:line="217" w:lineRule="auto"/>
        <w:tabs>
          <w:tab w:leader="none" w:pos="32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Beschluss über die Teilnahme aller Wahlvorstandsmitglieder an einer Fortbildungs-veranstaltung zum Thema Betriebsratswahl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20" w:hanging="284"/>
        <w:spacing w:after="0"/>
        <w:tabs>
          <w:tab w:leader="none" w:pos="32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Bestimmung der Orte für Aushänge und Bekanntmachungen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20" w:hanging="284"/>
        <w:spacing w:after="0"/>
        <w:tabs>
          <w:tab w:leader="none" w:pos="32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Anregungen, Ergänzungen, Sonstiges</w:t>
      </w:r>
    </w:p>
    <w:p>
      <w:pPr>
        <w:sectPr>
          <w:pgSz w:w="12240" w:h="15840" w:orient="portrait"/>
          <w:cols w:equalWidth="0" w:num="1">
            <w:col w:w="9440"/>
          </w:cols>
          <w:pgMar w:left="1380" w:top="703" w:right="1420" w:bottom="608" w:gutter="0" w:footer="0" w:header="0"/>
          <w:type w:val="continuous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070a / normales + vereinfacht einstufiges Wahlverfahren / Protokoll erste Sitzung Wahlvorstand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Beschlussfassungen: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1.) ......... Text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2.) ......... Text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3.) ......... Text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4.) ......... Text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5.) ......... Text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6.) ......... Text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7.) ......... Text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 8.) ......... Text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66334873"/>
    <w:multiLevelType w:val="hybridMultilevel"/>
    <w:lvl w:ilvl="0">
      <w:lvlJc w:val="left"/>
      <w:lvlText w:val="%1."/>
      <w:numFmt w:val="decimal"/>
      <w:start w:val="5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2025-02-24T10:22:15Z</dcterms:created>
  <dcterms:modified xsi:type="dcterms:W3CDTF">2025-02-24T10:22:15Z</dcterms:modified>
</cp:coreProperties>
</file>