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227a / vereinfachtes einstufiges Wahlverfahren / Bekanntmachung des Nichtstattfindens der BR-Wahl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Wahlvorstand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476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6360" w:space="720"/>
            <w:col w:w="2320"/>
          </w:cols>
          <w:pgMar w:left="1420" w:top="703" w:right="1420" w:bottom="144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Bekanntmachung zur eingeleiteten Betriebsratswahl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620" w:val="left"/>
          <w:tab w:leader="none" w:pos="1380" w:val="left"/>
          <w:tab w:leader="none" w:pos="2240" w:val="left"/>
          <w:tab w:leader="none" w:pos="2880" w:val="left"/>
          <w:tab w:leader="none" w:pos="3380" w:val="left"/>
          <w:tab w:leader="none" w:pos="4040" w:val="left"/>
          <w:tab w:leader="none" w:pos="6200" w:val="left"/>
          <w:tab w:leader="none" w:pos="6900" w:val="left"/>
          <w:tab w:leader="none" w:pos="89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Bis</w:t>
        <w:tab/>
        <w:t>zum</w:t>
        <w:tab/>
        <w:t>Ende</w:t>
        <w:tab/>
        <w:t>der</w:t>
        <w:tab/>
        <w:t>in</w:t>
        <w:tab/>
        <w:t>der</w:t>
        <w:tab/>
        <w:t>Bekanntmachung</w:t>
        <w:tab/>
        <w:t>des</w:t>
        <w:tab/>
        <w:t>Wahlvorstandes</w:t>
        <w:tab/>
        <w:t>vom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………………….………genannten Frist zur Einreichung von Wahlvorschlä</w:t>
      </w:r>
      <w:r>
        <w:rPr>
          <w:rFonts w:ascii="Arial" w:cs="Arial" w:eastAsia="Arial" w:hAnsi="Arial"/>
          <w:sz w:val="22"/>
          <w:szCs w:val="22"/>
          <w:color w:val="auto"/>
        </w:rPr>
        <w:t>gen sind keine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Kandidaten/Kandidatinnen für die Betriebsratswahl vorgeschlagen worden.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spacing w:after="0" w:line="22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Der Wahlvorstand gibt hiermit bekannt, dass die Betriebsratswahl gemäß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Wahlausschreiben vom …………………… 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nicht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stattfindet.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2025-02-24T10:23:22Z</dcterms:created>
  <dcterms:modified xsi:type="dcterms:W3CDTF">2025-02-24T10:23:22Z</dcterms:modified>
</cp:coreProperties>
</file>