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240a / vereinfachtes einstufiges Wahlverfahren / Checkliste zur Vorbereitung BR-Wahl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ind w:left="4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Checkliste für die organisatorische Vorbereitung der Betriebsratswahl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Stellen Sie sich vor, wie eine Wahl (z.B. Landtagswahl, im Verein) in der Praxis abläuft.</w:t>
      </w:r>
    </w:p>
    <w:p>
      <w:pPr>
        <w:ind w:left="3"/>
        <w:spacing w:after="0"/>
        <w:tabs>
          <w:tab w:leader="none" w:pos="1263" w:val="left"/>
          <w:tab w:leader="none" w:pos="2263" w:val="left"/>
          <w:tab w:leader="none" w:pos="3383" w:val="left"/>
          <w:tab w:leader="none" w:pos="4003" w:val="left"/>
          <w:tab w:leader="none" w:pos="4603" w:val="left"/>
          <w:tab w:leader="none" w:pos="5223" w:val="left"/>
          <w:tab w:leader="none" w:pos="7383" w:val="left"/>
          <w:tab w:leader="none" w:pos="9023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Folgende</w:t>
        <w:tab/>
        <w:t>Punkte</w:t>
        <w:tab/>
        <w:t>müssen</w:t>
        <w:tab/>
        <w:t>Sie</w:t>
        <w:tab/>
        <w:t>bei</w:t>
        <w:tab/>
        <w:t>der</w:t>
        <w:tab/>
        <w:t>organisatorischen</w:t>
        <w:tab/>
        <w:t>Vorbereitung</w:t>
        <w:tab/>
        <w:t>der</w:t>
      </w: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Betriebsratswahl beachten: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263" w:hanging="263"/>
        <w:spacing w:after="0"/>
        <w:tabs>
          <w:tab w:leader="none" w:pos="263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Sie benötigen Stimmzettel</w:t>
      </w:r>
    </w:p>
    <w:p>
      <w:pPr>
        <w:spacing w:after="0" w:line="272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843" w:hanging="416"/>
        <w:spacing w:after="0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Stimmzettel erstellen (Muster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240b)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3" w:hanging="416"/>
        <w:spacing w:after="0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Alle Stimmzettel müssen gleich aussehen.</w:t>
      </w:r>
    </w:p>
    <w:p>
      <w:pPr>
        <w:spacing w:after="0" w:line="32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3" w:hanging="416"/>
        <w:spacing w:after="0" w:line="216" w:lineRule="auto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Auf einfarbigem Papier in ausreichender Zahl drucken oder vervielfältigen lassen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3" w:hanging="416"/>
        <w:spacing w:after="0" w:line="216" w:lineRule="auto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Wahlumschläge für Briefwahl in ausreichender Zahl besorgen; auch sie müssen alle gleich aussehen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spacing w:after="0" w:line="35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63" w:hanging="263"/>
        <w:spacing w:after="0"/>
        <w:tabs>
          <w:tab w:leader="none" w:pos="263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Ausstattung Wahlversammlungsraum (Wahllokal)</w:t>
      </w:r>
    </w:p>
    <w:p>
      <w:pPr>
        <w:spacing w:after="0" w:line="327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843" w:hanging="416"/>
        <w:spacing w:after="0" w:line="216" w:lineRule="auto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Sie benötigen einen eigenen Raum für die Betriebsratswahl. Ihr Arbeitgeber muss sicherstellen, dass der Raum am Wahltag frei und für Sie reserviert ist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3" w:hanging="416"/>
        <w:spacing w:after="0" w:line="217" w:lineRule="auto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Kennzeichnen Sie den Weg zum Wahllokal. Wer erstellt die entsprechenden Hinweisschilder und bringt sie wann an?</w:t>
      </w:r>
    </w:p>
    <w:p>
      <w:pPr>
        <w:spacing w:after="0" w:line="25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3" w:hanging="416"/>
        <w:spacing w:after="0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Bringen Sie ein Schild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</w:t>
      </w:r>
      <w:r>
        <w:rPr>
          <w:rFonts w:ascii="Arial" w:cs="Arial" w:eastAsia="Arial" w:hAnsi="Arial"/>
          <w:sz w:val="24"/>
          <w:szCs w:val="24"/>
          <w:color w:val="auto"/>
        </w:rPr>
        <w:t>Wahlraum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”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an der Eingangstür außen an.</w:t>
      </w:r>
    </w:p>
    <w:p>
      <w:pPr>
        <w:spacing w:after="0" w:line="35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843" w:hanging="416"/>
        <w:spacing w:after="0" w:line="225" w:lineRule="auto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Außerdem benötigen Sie einen Empfangstisch für den Wahlvorstand plus Stühle; dort erhält der Wähler die Wahlunterlagen und wird in der Wählerliste registriert.</w:t>
      </w:r>
    </w:p>
    <w:p>
      <w:pPr>
        <w:spacing w:after="0" w:line="273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3" w:hanging="416"/>
        <w:spacing w:after="0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Aktuelle Wählerliste am Wahltag mitnehmen; ebenso Wahlordnung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3" w:hanging="416"/>
        <w:spacing w:after="0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Unterschriebenes Exemplar des Wahlausschreibens im Wahlraum aushängen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3" w:hanging="416"/>
        <w:spacing w:after="0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Wahlkabine zur Stimmabgabe (Tisch zum Schreiben; angehängter Stift)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3" w:hanging="416"/>
        <w:spacing w:after="0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Ausreichend Licht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3" w:hanging="416"/>
        <w:spacing w:after="0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Sie benötigen eine verschlossene Wahlurne (Pappkarton) mit Schlitz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3" w:hanging="416"/>
        <w:spacing w:after="0"/>
        <w:tabs>
          <w:tab w:leader="none" w:pos="8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Tisch zum Auszählen der Stimmen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ind w:left="423" w:right="14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Tipp: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Zur Ermittlung des Wahlergebnisses, Sitzverteilung/Protokoll usw. empfehlen wir Ihnen einen PC mit unserer Software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„</w:t>
      </w:r>
      <w:r>
        <w:rPr>
          <w:rFonts w:ascii="Arial" w:cs="Arial" w:eastAsia="Arial" w:hAnsi="Arial"/>
          <w:sz w:val="23"/>
          <w:szCs w:val="23"/>
          <w:color w:val="auto"/>
        </w:rPr>
        <w:t>Wahlhelfer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“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im Wahllokal zu installieren!</w:t>
      </w:r>
    </w:p>
    <w:p>
      <w:pPr>
        <w:sectPr>
          <w:pgSz w:w="12240" w:h="15840" w:orient="portrait"/>
          <w:cols w:equalWidth="0" w:num="1">
            <w:col w:w="9403"/>
          </w:cols>
          <w:pgMar w:left="1417" w:top="703" w:right="1420" w:bottom="809" w:gutter="0" w:footer="0" w:header="0"/>
        </w:sectPr>
      </w:pPr>
    </w:p>
    <w:bookmarkStart w:id="1" w:name="page2"/>
    <w:bookmarkEnd w:id="1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240a / vereinfachtes einstufiges Wahlverfahren / Checkliste zur Vorbereitung BR-Wahl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263" w:hanging="263"/>
        <w:spacing w:after="0"/>
        <w:tabs>
          <w:tab w:leader="none" w:pos="263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Personal am Wahltag</w:t>
      </w:r>
    </w:p>
    <w:p>
      <w:pPr>
        <w:spacing w:after="0" w:line="252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jc w:val="both"/>
        <w:ind w:left="843" w:hanging="416"/>
        <w:spacing w:after="0" w:line="248" w:lineRule="auto"/>
        <w:tabs>
          <w:tab w:leader="none" w:pos="843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</w:t>
      </w:r>
      <w:r>
        <w:rPr>
          <w:rFonts w:ascii="Arial" w:cs="Arial" w:eastAsia="Arial" w:hAnsi="Arial"/>
          <w:sz w:val="24"/>
          <w:szCs w:val="24"/>
          <w:color w:val="auto"/>
        </w:rPr>
        <w:t>Dienstplan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”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für den Wahlvorstand; wer ist wann anwesend? Es müssen immer zwei Mitglieder des Wahlvorstands oder ein Mitglied des Wahlvorstands plus ein bestellter Wahlhelfer anwesend sein (§ 12 Abs. 2 WO)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2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843" w:hanging="416"/>
        <w:spacing w:after="0" w:line="224" w:lineRule="auto"/>
        <w:tabs>
          <w:tab w:leader="none" w:pos="843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Brauchen Sie zusätzliche Wahlhelfer? Wer kommt in Betracht? Bestellung der Wahlhelfer durch Beschluss des Wahlvorstands; Information an den Arbeitgeber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spacing w:after="0" w:line="355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63" w:hanging="263"/>
        <w:spacing w:after="0"/>
        <w:tabs>
          <w:tab w:leader="none" w:pos="263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Nach Beendigung der Wahl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843" w:hanging="416"/>
        <w:spacing w:after="0"/>
        <w:tabs>
          <w:tab w:leader="none" w:pos="843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Sicherstellen, dass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alle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Wahlvorstandsmitglieder an der Auszählung teilnehmen.</w:t>
      </w:r>
    </w:p>
    <w:p>
      <w:pPr>
        <w:spacing w:after="0" w:line="32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3" w:right="280" w:hanging="416"/>
        <w:spacing w:after="0" w:line="217" w:lineRule="auto"/>
        <w:tabs>
          <w:tab w:leader="none" w:pos="843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Sicherstellen, dass ausreichend Platz für eventuelle Zuschauer vorhanden ist; die Auszählung ist öffentlich.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3" w:right="480" w:hanging="416"/>
        <w:spacing w:after="0" w:line="216" w:lineRule="auto"/>
        <w:tabs>
          <w:tab w:leader="none" w:pos="843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Sie müssen nach der Stimmenauszählung eine Wahlniederschrift anfertigen (Muster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240d).</w:t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3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Ergänzen Sie die Checkliste um die Punkte, die in Ihrer speziellen betrieblichen Situation auch noch erledigt werden müssen.</w:t>
      </w:r>
    </w:p>
    <w:sectPr>
      <w:pgSz w:w="12240" w:h="15840" w:orient="portrait"/>
      <w:cols w:equalWidth="0" w:num="1">
        <w:col w:w="9403"/>
      </w:cols>
      <w:pgMar w:left="1417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1">
    <w:nsid w:val="66334873"/>
    <w:multiLevelType w:val="hybridMultilevel"/>
    <w:lvl w:ilvl="0">
      <w:lvlJc w:val="left"/>
      <w:lvlText w:val="%1."/>
      <w:numFmt w:val="decimal"/>
      <w:start w:val="3"/>
    </w:lvl>
    <w:lvl w:ilvl="1">
      <w:lvlJc w:val="left"/>
      <w:lvlText w:val="%2)"/>
      <w:numFmt w:val="lowerLetter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2025-02-24T10:23:24Z</dcterms:created>
  <dcterms:modified xsi:type="dcterms:W3CDTF">2025-02-24T10:23:24Z</dcterms:modified>
</cp:coreProperties>
</file>