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Versetzung von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der Betriebsrat in seiner Sitzung beschlossen, der von Ihnen beabsichtigten Versetzung gemäß § 99 Abs. 2 Nr. 2 BetrVG mit folgender Begründung die Zustimmung zu verweigern: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geplante Versetzung verstößt gegen die am […] abgeschlossenen Auswahlrichtlinien. Unter Ziffer […] wurde vereinbart, dass bei einer Versetzung auf einen Arbeitsplatz außerhalb des Betriebes soziale Gesichtspunkte berücksichtigt werden müssen.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Frau/Herr ist […] Jahre alt, verheiratet und ist […] schulpflichtigen Kindern zum Unterhalt verpflichtet. Der Ehepartner ist ebenfalls in der gleichen Stadt berufstätig. Aus diesen Gründen ist Frau/Herrn […] ein mit der Versetzung verbundener Umzug nicht zumutbar.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Geschäftsleitung muss daher nach den Regelungen der Auswahlrichtlinien einen anderen Arbeitnehmer für die Versetzung vorsehen, der weniger schutzwürdig ist als Frau/Herr […].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91638">
    <w:multiLevelType w:val="hybridMultilevel"/>
    <w:lvl w:ilvl="0" w:tplc="12604514">
      <w:start w:val="1"/>
      <w:numFmt w:val="decimal"/>
      <w:lvlText w:val="%1."/>
      <w:lvlJc w:val="left"/>
      <w:pPr>
        <w:ind w:left="720" w:hanging="360"/>
      </w:pPr>
    </w:lvl>
    <w:lvl w:ilvl="1" w:tplc="12604514" w:tentative="1">
      <w:start w:val="1"/>
      <w:numFmt w:val="lowerLetter"/>
      <w:lvlText w:val="%2."/>
      <w:lvlJc w:val="left"/>
      <w:pPr>
        <w:ind w:left="1440" w:hanging="360"/>
      </w:pPr>
    </w:lvl>
    <w:lvl w:ilvl="2" w:tplc="12604514" w:tentative="1">
      <w:start w:val="1"/>
      <w:numFmt w:val="lowerRoman"/>
      <w:lvlText w:val="%3."/>
      <w:lvlJc w:val="right"/>
      <w:pPr>
        <w:ind w:left="2160" w:hanging="180"/>
      </w:pPr>
    </w:lvl>
    <w:lvl w:ilvl="3" w:tplc="12604514" w:tentative="1">
      <w:start w:val="1"/>
      <w:numFmt w:val="decimal"/>
      <w:lvlText w:val="%4."/>
      <w:lvlJc w:val="left"/>
      <w:pPr>
        <w:ind w:left="2880" w:hanging="360"/>
      </w:pPr>
    </w:lvl>
    <w:lvl w:ilvl="4" w:tplc="12604514" w:tentative="1">
      <w:start w:val="1"/>
      <w:numFmt w:val="lowerLetter"/>
      <w:lvlText w:val="%5."/>
      <w:lvlJc w:val="left"/>
      <w:pPr>
        <w:ind w:left="3600" w:hanging="360"/>
      </w:pPr>
    </w:lvl>
    <w:lvl w:ilvl="5" w:tplc="12604514" w:tentative="1">
      <w:start w:val="1"/>
      <w:numFmt w:val="lowerRoman"/>
      <w:lvlText w:val="%6."/>
      <w:lvlJc w:val="right"/>
      <w:pPr>
        <w:ind w:left="4320" w:hanging="180"/>
      </w:pPr>
    </w:lvl>
    <w:lvl w:ilvl="6" w:tplc="12604514" w:tentative="1">
      <w:start w:val="1"/>
      <w:numFmt w:val="decimal"/>
      <w:lvlText w:val="%7."/>
      <w:lvlJc w:val="left"/>
      <w:pPr>
        <w:ind w:left="5040" w:hanging="360"/>
      </w:pPr>
    </w:lvl>
    <w:lvl w:ilvl="7" w:tplc="12604514" w:tentative="1">
      <w:start w:val="1"/>
      <w:numFmt w:val="lowerLetter"/>
      <w:lvlText w:val="%8."/>
      <w:lvlJc w:val="left"/>
      <w:pPr>
        <w:ind w:left="5760" w:hanging="360"/>
      </w:pPr>
    </w:lvl>
    <w:lvl w:ilvl="8" w:tplc="12604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91637">
    <w:multiLevelType w:val="hybridMultilevel"/>
    <w:lvl w:ilvl="0" w:tplc="57353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91637">
    <w:abstractNumId w:val="65891637"/>
  </w:num>
  <w:num w:numId="65891638">
    <w:abstractNumId w:val="658916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