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Bewertung von Verbesserungsvorschlägen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Vereinbarung gilt für alle Arbeitnehmer im Sinne des § 5 Abs. 1 BetrVG.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Verbesserungsvorschlag</w:t>
      </w:r>
    </w:p>
    <w:p>
      <w:pPr>
        <w:numPr>
          <w:ilvl w:val="0"/>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 Idee und Anregung, die dazu beiträgt, einen betrieblichen Zustand zu verbessern, gilt als Verbesserungsvorschlag im Sinne dieser Vereinbarung, es sei denn, sie ist patent- und gebrauchsmusterfähig oder ein qualifizierter technischer Verbesserungsvorschlag nach § 20 Abs. 1 ArbNErfG (vgl. aber § 14 Abs. 2).</w:t>
      </w:r>
    </w:p>
    <w:p>
      <w:pPr>
        <w:numPr>
          <w:ilvl w:val="0"/>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Verbesserungsvorschlag kann beispielsweise beinhalten:
</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der Arbeitssicherheit, des Gesundheitsschutzes und Erhöhung der Betriebssicherheit,</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Zweckmäßigkeit von Arbeitsverfahren und Arbeitsplatzgestaltung,</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Einsatz und bessere Ausnutzung maschineller und anderer technischer Hilfsmittel aller Art,</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der Qualität, Reduzierung von Ausschuss und Fehlern,</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Einsparung von Material oder Betriebsmittelkosten oder sonst notwendiger Aufwendungen,</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der Sozialeinrichtungen oder der Organisation der Sozialeinrichtungen,</w:t>
      </w:r>
    </w:p>
    <w:p>
      <w:pPr>
        <w:numPr>
          <w:ilvl w:val="1"/>
          <w:numId w:val="25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des Umweltschutzes.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Einreichen von Verbesserungsvorschlägen</w:t>
      </w:r>
    </w:p>
    <w:p>
      <w:pPr>
        <w:numPr>
          <w:ilvl w:val="0"/>
          <w:numId w:val="25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Verbesserungsvorschläge können schriftlich oder mündlich von einzelnen oder als Gruppenvorschlag von mehreren Belegschaftsmitgliedern gemeinsam eingebracht oder vorgebracht werden. Werden sie mündlich vorgebracht, hat die Geschäftsstelle den Vorschlag schriftlich zu formulieren oder bei der Formulierung zu helfen und von dem oder den Einreichern unterschreiben zu lassen. Soweit Vordrucke vorhanden sind, sollen diese genutzt werden.</w:t>
      </w:r>
    </w:p>
    <w:p>
      <w:pPr>
        <w:numPr>
          <w:ilvl w:val="0"/>
          <w:numId w:val="25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Eingang eines Vorschlages ist dem Einsender unverzüglich schriftlich zu bestätigen. Gleichzeitig ist ihm die Nummer, unter der sein Vorschlag registriert ist, von der Geschäftsstelle mitzuteilen.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Organe des betrieblichen Vorschlagswesens</w:t>
      </w:r>
    </w:p>
    <w:p>
      <w:pPr>
        <w:widowControl w:val="on"/>
        <w:pBdr/>
        <w:spacing w:before="220" w:after="220" w:line="240" w:lineRule="auto"/>
        <w:ind w:left="0" w:right="0"/>
        <w:jc w:val="left"/>
      </w:pPr>
      <w:r>
        <w:rPr>
          <w:rFonts w:ascii="Arial" w:hAnsi="Arial" w:eastAsia="Arial" w:cs="Arial"/>
          <w:color w:val="000000"/>
          <w:sz w:val="22"/>
          <w:szCs w:val="22"/>
        </w:rPr>
        <w:t xml:space="preserve">Die Organe des betrieblichen Vorschlagswesens sind: Die Geschäftsstelle, § 5; der Bewertungsausschuss, § 6; und der Berufungsausschuss, § 7.</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Geschäftsstelle</w:t>
      </w:r>
    </w:p>
    <w:p>
      <w:pPr>
        <w:numPr>
          <w:ilvl w:val="0"/>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hat eine Geschäftsstelle zu bilden. Die Geschäftsstelle besteht aus dem Leiter und je nach den betrieblichen Notwendigkeiten aus der erforderlichen Zahl von Sachbearbeitern bzw. einem Beauftragten für das Vorschlagswesen.</w:t>
      </w:r>
    </w:p>
    <w:p>
      <w:pPr>
        <w:numPr>
          <w:ilvl w:val="0"/>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Geschäftsstelle hat folgende Aufgaben:
</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Vorschläge zu registrieren und zu bestätigen (§ 3 Abs. 2),</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Vorschlagenden bei der Abfassung und Formulierung ihrer Vorschläge behilflich zu sein,</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Schutzfähigkeit der Verbesserungsvorschläge, gegebenenfalls in Verbindung mit einer Patentabteilung, zu überprüfen (vgl. § 16 Abs. 2 bis 4),</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evtl. nötige Stellungnahmen der zuständigen Betriebs- und Abteilungsleiter einzuholen,</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Sitzungen des Bewertungsausschusses und Berufungsausschusses vorzubereiten,</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abschließende Erledigungen aufgrund der Entscheidung der Ausschüsse,</w:t>
      </w:r>
    </w:p>
    <w:p>
      <w:pPr>
        <w:numPr>
          <w:ilvl w:val="1"/>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Intensivierung und Förderung von Maßnahmen für das betriebliche Vorschlagswesen.</w:t>
      </w:r>
    </w:p>
    <w:p>
      <w:pPr>
        <w:numPr>
          <w:ilvl w:val="0"/>
          <w:numId w:val="252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kleineren Betrieben werden die Aufgaben der Geschäftsstelle durch den Beauftragten für das betriebliche Vorschlagswesen wahrgenommen.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Der Bewertungsausschuss</w:t>
      </w:r>
    </w:p>
    <w:p>
      <w:pPr>
        <w:numPr>
          <w:ilvl w:val="0"/>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Zusammensetzungen
</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Bewertungsausschuss gebildet, der sich paritätisch zusammensetzt. Der Arbeitgeber benennt seine Vertreter. Der Betriebsrat benennt die Vertreter der Arbeitnehmer.</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 ein Arbeitgeber- und ein Arbeitnehmervertreter wechseln sich jährlich im Vorsitz ab.</w:t>
      </w:r>
    </w:p>
    <w:p>
      <w:pPr>
        <w:numPr>
          <w:ilvl w:val="0"/>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Geschäftsführung
</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Geschäftsführung des Ausschusses obliegt der Geschäftsstelle.</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Leiter der Geschäftsstelle nimmt an den Sitzungen beratend teil, soweit er nicht als Vertreter der Geschäftsstelle zu den stimmberechtigten Mitgliedern gehört.</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Ausschuss tritt monatlich einmal oder nach Bedarf zusammen.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ist beschlussfähig, wenn mindestens je die Hälfte der Arbeitgeber- und Arbeitnehmermitglieder anwesend sind. Beide Seiten können Ersatzvertreter bestimmen.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Beschlüsse werden mit einfacher Stimmenmehrheit gefasst. Bei Stimmengleichheit entscheidet die Stimme des jeweiligen Vorsitzenden.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Bewertungsausschuss kann Gutachten anfordern und Sachverständige beratend hinzuziehen.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Sitzungen sind nicht öffentlich, die Beratungen sind vertraulich zu behandeln. Das gilt nicht gegenüber Arbeitgeber und Betriebsrat. Über jede Sitzung ist ein Protokoll anzufertigen und von allen Mitgliedern zu unterschreiben.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der Bewertungsausschuss über einen Verbesserungsvorschlag eines seiner Mitglieder oder von Familienangehörigen zu entscheiden, so darf dieses Mitglied an der Beratung und Entscheidung über seinen Vorschlag nicht teilnehmen. Für diesen</w:t>
      </w:r>
    </w:p>
    <w:p>
      <w:pPr>
        <w:numPr>
          <w:ilvl w:val="1"/>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Fall hat die jeweilige Gruppe einen Vertreter zu bestimmen.</w:t>
      </w:r>
    </w:p>
    <w:p>
      <w:pPr>
        <w:numPr>
          <w:ilvl w:val="0"/>
          <w:numId w:val="252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 des Bewertungsausschusses</w:t>
      </w:r>
    </w:p>
    <w:p>
      <w:pPr>
        <w:widowControl w:val="on"/>
        <w:pBdr/>
        <w:spacing w:before="220" w:after="220" w:line="240" w:lineRule="auto"/>
        <w:ind w:left="0" w:right="0"/>
        <w:jc w:val="left"/>
      </w:pPr>
      <w:r>
        <w:rPr>
          <w:rFonts w:ascii="Arial" w:hAnsi="Arial" w:eastAsia="Arial" w:cs="Arial"/>
          <w:color w:val="000000"/>
          <w:sz w:val="22"/>
          <w:szCs w:val="22"/>
        </w:rPr>
        <w:t xml:space="preserve">Der Bewertungsausschuss hat die Aufgaben:</w:t>
      </w:r>
    </w:p>
    <w:p>
      <w:pPr>
        <w:numPr>
          <w:ilvl w:val="1"/>
          <w:numId w:val="252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die Zugehörigkeit des Einsenders zum Geltungsbereich nach § 1 dieser Vereinbarung zu entscheiden,</w:t>
      </w:r>
    </w:p>
    <w:p>
      <w:pPr>
        <w:numPr>
          <w:ilvl w:val="1"/>
          <w:numId w:val="252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entscheiden, ob ein Verbesserungsvorschlag im Sinne von § 2 vorliegt,</w:t>
      </w:r>
    </w:p>
    <w:p>
      <w:pPr>
        <w:numPr>
          <w:ilvl w:val="1"/>
          <w:numId w:val="252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Vergütung anhand der Vergütungsrichtlinien festzusetzen,</w:t>
      </w:r>
    </w:p>
    <w:p>
      <w:pPr>
        <w:numPr>
          <w:ilvl w:val="1"/>
          <w:numId w:val="252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Einsender über das Ergebnis der Prüfung und Bewertung einen schriftlichen Bescheid zu erteilen,</w:t>
      </w:r>
    </w:p>
    <w:p>
      <w:pPr>
        <w:numPr>
          <w:ilvl w:val="1"/>
          <w:numId w:val="252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Überprüfung nach § 12 vorzunehmen.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Der Berufsausschuss</w:t>
      </w:r>
    </w:p>
    <w:p>
      <w:pPr>
        <w:numPr>
          <w:ilvl w:val="0"/>
          <w:numId w:val="25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kann ein Berufungsausschuss gebildet werden, der über die Einsprüche nach § 9 Abs. 2 entscheidet.</w:t>
      </w:r>
    </w:p>
    <w:p>
      <w:pPr>
        <w:numPr>
          <w:ilvl w:val="0"/>
          <w:numId w:val="25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seine Einrichtung, Zusammensetzung und Geschäftsführung gelten die gleichen Prinzipien wie für den Bewertungsausschuss.</w:t>
      </w:r>
    </w:p>
    <w:p>
      <w:pPr>
        <w:numPr>
          <w:ilvl w:val="0"/>
          <w:numId w:val="25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Mitglieder des Bewertungsausschusses können nicht Mitglieder des Berufungsausschusses ein.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Behandlung der Verbesserungsvorschläge</w:t>
      </w:r>
    </w:p>
    <w:p>
      <w:pPr>
        <w:numPr>
          <w:ilvl w:val="0"/>
          <w:numId w:val="25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Verbesserungsvorschläge sind der Geschäftsstelle zuzuleiten. Sie kann Annahmestellen einrichten. Andere Stellen des Betriebes bzw. des Unternehmens, denen Vorschläge bekannt werden, haben diese unverzüglich in verschlossenem Umschlag an die Geschäftsstelle weiterzuleiten.</w:t>
      </w:r>
    </w:p>
    <w:p>
      <w:pPr>
        <w:numPr>
          <w:ilvl w:val="0"/>
          <w:numId w:val="25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eine möglichst gerechte Beurteilung herbeizuführen, ist es notwendig, jeden eingereichten Vorschlag anonym zu behandeln. Deshalb hat die Geschäftsstelle jeden Vorschlag sofort mit einer Registriernummer zu versehen. Die weitere Behandlung des Vorschlages darf nur unter der Registriernummer erfolgen, der Name des Vorschlagenden darf nicht in Erscheinung treten.</w:t>
      </w:r>
    </w:p>
    <w:p>
      <w:pPr>
        <w:numPr>
          <w:ilvl w:val="0"/>
          <w:numId w:val="25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Unterlagen, aus denen sich ergibt, welche Namen der jeweiligen Registriernummer zugeordnet sind, sind unter Verschluss zu halten.</w:t>
      </w:r>
    </w:p>
    <w:p>
      <w:pPr>
        <w:numPr>
          <w:ilvl w:val="0"/>
          <w:numId w:val="252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Priorität eines Vorschlages ist das Eingangsdatum maßgebend. In Zweifelsfällen wird eine Klärung in einer Besprechung mit allen Beteiligten versucht.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Bewertungsbescheid und Einsprüche</w:t>
      </w:r>
    </w:p>
    <w:p>
      <w:pPr>
        <w:numPr>
          <w:ilvl w:val="0"/>
          <w:numId w:val="25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das Ergebnis der Prüfung und Bewertung erhält der Einsender einen schriftlichen Bescheid des Bewertungsausschusses, wenn die Prüfung länger als zwei Monate dauert, einen Zwischenbescheid.</w:t>
      </w:r>
    </w:p>
    <w:p>
      <w:pPr>
        <w:numPr>
          <w:ilvl w:val="0"/>
          <w:numId w:val="25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 Entscheidungen des Bewertungsausschusses steht sowohl dem Einsender als auch dem Arbeitgeber das Recht des Einspruches zu. Er ist binnen einer Frist von einem Monat nach Zustellung des Bescheides bei der Geschäftsstelle einzulegen. Der Bewertungsausschuss überprüft in diesem Fall nochmals seine Entscheidung.</w:t>
      </w:r>
    </w:p>
    <w:p>
      <w:pPr>
        <w:numPr>
          <w:ilvl w:val="0"/>
          <w:numId w:val="25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Ändert der Bewertungsausschuss seine Entscheidung nicht ab oder ist der Widersprechende auch mit der neuen Entscheidung nicht einverstanden, dann ist der Vorschlag dem Berufungsausschuss vorzulegen.</w:t>
      </w:r>
    </w:p>
    <w:p>
      <w:pPr>
        <w:numPr>
          <w:ilvl w:val="0"/>
          <w:numId w:val="252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 die Entscheidung des Berufungsausschusses steht der Rechtsweg zum Arbeitsgericht innerhalb von drei Monaten nach Zustellung der Entscheidung des Berufungsausschusses offen. Entsprechendes gilt, wenn kein Berufungsausschusses besteht.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Vergütung (Prämie)</w:t>
      </w:r>
    </w:p>
    <w:p>
      <w:pPr>
        <w:widowControl w:val="on"/>
        <w:pBdr/>
        <w:spacing w:before="220" w:after="220" w:line="240" w:lineRule="auto"/>
        <w:ind w:left="0" w:right="0"/>
        <w:jc w:val="left"/>
      </w:pPr>
      <w:r>
        <w:rPr>
          <w:rFonts w:ascii="Arial" w:hAnsi="Arial" w:eastAsia="Arial" w:cs="Arial"/>
          <w:color w:val="000000"/>
          <w:sz w:val="22"/>
          <w:szCs w:val="22"/>
        </w:rPr>
        <w:t xml:space="preserve">Alle Verbesserungsvorschläge werden nach folgenden Kategorien vergütet:</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 deren Nichtverwertung der Arbeitgeber zu vertreten hat, sind so zu vergüten, als ob sie ausgeführt wurden.</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 die nicht ausgeführt werden können oder keinen Nutzen bringen, bei denen jedoch ein persönliches Bemühen des Einsenders anzuerkennen ist, sind mit einem Anerkennungsschreiben und einer Geld- oder Sachprämie in angemessener Höhe zu vergüten.</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der Kostenvorteil, der durch den Verbesserungsvorschlag entsteht, nicht genau zu bestimmen, wird die Prämie durch den Bewertungsausschuss unter Berücksichtigung des Bewertungsschemas 2 festgesetzt.</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Vergütung für Vorschläge, deren Kostenvorteil nicht erfassbar ist, ist ebenso wie die für Vorschläge, bei denen der Kostenvorteil errechenbar ist, nach oben hin nicht begrenzt.</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Vorschläge, die zu errechenbaren Ersparnissen führen, wird während der Nutzungsdauer eine jährliche oder eine einmalige Vergütung gezahlt.</w:t>
      </w:r>
    </w:p>
    <w:p>
      <w:pPr>
        <w:numPr>
          <w:ilvl w:val="0"/>
          <w:numId w:val="25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Festsetzung der Vergütung erfolgt nach Ablauf einer zwölfmonatigen Nutzungsdauer. Vorher sind angemessene Abschlagszahlungen zu leisten. Abschlagszahlungen sind auch zu leisten, wenn der Nutzen des Vorschlags nicht errechenbar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Prämienberechnung</w:t>
      </w:r>
    </w:p>
    <w:p>
      <w:pPr>
        <w:numPr>
          <w:ilvl w:val="0"/>
          <w:numId w:val="25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Grundlage zur Prämienberechnung dienen - entsprechend dem Bewertungsschema 1 - alle rechnerisch erfassbaren Ersparnisse, die sich während einer zwölfmonatigen Nutzungszeit ergeben, wenn man den Betriebszustand ohne die vorgeschlagene Verbesserung mit dem Betriebszustand nach Durchführung der Verbesserung unter sonst gleichen Bedingungen vergleicht.</w:t>
      </w:r>
    </w:p>
    <w:p>
      <w:pPr>
        <w:numPr>
          <w:ilvl w:val="0"/>
          <w:numId w:val="25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Von diesem Betrag erhält der Vorschlagende jährlich x % (5-30 %, bei einmaliger Vergütung 30-60 %).</w:t>
      </w:r>
    </w:p>
    <w:p>
      <w:pPr>
        <w:numPr>
          <w:ilvl w:val="0"/>
          <w:numId w:val="25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Gemeinkosten werden dabei nicht berücksichtigt; Investitionen nur in Höhe der steuerlichen Abschreibung.</w:t>
      </w:r>
    </w:p>
    <w:p>
      <w:pPr>
        <w:numPr>
          <w:ilvl w:val="0"/>
          <w:numId w:val="25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Begrenzung in der Höhe der Vergütung oder eine Degression ist ausgeschlossen.</w:t>
      </w:r>
    </w:p>
    <w:p>
      <w:pPr>
        <w:numPr>
          <w:ilvl w:val="0"/>
          <w:numId w:val="25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geeigneten Fällen kann auch eine Umsatzerhöhung der Prämienberechnung zugrunde gelegt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Nachbewertung</w:t>
      </w:r>
    </w:p>
    <w:p>
      <w:pPr>
        <w:widowControl w:val="on"/>
        <w:pBdr/>
        <w:spacing w:before="220" w:after="220" w:line="240" w:lineRule="auto"/>
        <w:ind w:left="0" w:right="0"/>
        <w:jc w:val="left"/>
      </w:pPr>
      <w:r>
        <w:rPr>
          <w:rFonts w:ascii="Arial" w:hAnsi="Arial" w:eastAsia="Arial" w:cs="Arial"/>
          <w:color w:val="000000"/>
          <w:sz w:val="22"/>
          <w:szCs w:val="22"/>
        </w:rPr>
        <w:t xml:space="preserve">Ist eine einmalige Vergütung bezahlt worden, hat der Vorschlagende das Recht, bei wesentlich geänderten Umständen eine Neuberechnung zu verlangen. Die Neuberechnung kann auch in der Weise erfolgen, dass an die Stelle der einmaligen Vergütung eine laufende Vergütung tritt. In diesem Fall ist die bereits erfolgte Zahlung entsprechend zu berücksichtigen.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Zusatzprämie, Förderungsmaßnahmen</w:t>
      </w:r>
    </w:p>
    <w:p>
      <w:pPr>
        <w:numPr>
          <w:ilvl w:val="0"/>
          <w:numId w:val="25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Zusatzprämie in Höhe von 10-20 % der ermittelten Vergütung erhalten die Beschäftigten, die aufgrund ihrer Ausbildung und Stellung im Unternehmen weniger oder keinen Einfluss haben (Auszubildende, Hilfs- und angelernte Arbeiter).</w:t>
      </w:r>
    </w:p>
    <w:p>
      <w:pPr>
        <w:numPr>
          <w:ilvl w:val="0"/>
          <w:numId w:val="25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Einreicher, die sich durch mehrere gute Verbesserungsvorschläge ausgezeichnet haben, werden bei Förderungsmaßnahmen bevorzugt berücksichtigt.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Rechte und Schutz des Einsenders</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Grundsatz des betrieblichen Vorschlagswesens muss es sein, Ideen und Gedankengut des Einreichers zu schützen.</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 bei denen zu erwarten ist, dass sie Arbeitnehmererfindungen oder qualifizierte technische Verbesserungsvorschläge im Sinne des § 20 Abs. 1 ArbNErfG sind, müssen der zuständigen Patentabteilung zugeleitet werden. Über das Ergebnis der Beurteilung ist der Einsender zu unterrichten. Falls der Vorschlag patent- oder gebrauchsmusterfähig ist, muss der Einsender rechtzeitig informiert werden. In diesem Fall regeln sich die Rechtsbeziehungen nach den Bestimmungen des Gesetzes über Arbeitnehmererfindungen vom 25. 7. 1959.</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Datum der Übergabe des Verbesserungsvorschlages an die Patentabteilung gilt (damit) als Meldedatum einer Diensterfindung nach § 5 des Arbeitnehmererfindungsgesetzes.</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 für die Schutzrechte beantragt, aber nicht gewährt werden, müssen erneut als Vorschläge im Sinne dieser Vereinbarung behandelt werden.</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der Installierung von Anlagen und Aufnahme der Produktion sind Sperrfristen für die Einreichung von Verbesserungsvorschlägen ausgeschlossen.</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Einsender von Vorschlägen, die während der Bearbeitungszeit ihres Vorschlages - aus welchen Gründen auch immer - aus dem Unternehmen ausscheiden, behalten alle Rechte, die sich aus dieser Vereinbarung ergeben.</w:t>
      </w:r>
    </w:p>
    <w:p>
      <w:pPr>
        <w:numPr>
          <w:ilvl w:val="0"/>
          <w:numId w:val="2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Vergütungsanspruch geht im Falle des Ablebens auf die gesetzlichen Erben des Einsenders über.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kann mit einer Frist von drei Monaten jeweils zum Jahresende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31">
    <w:multiLevelType w:val="hybridMultilevel"/>
    <w:lvl w:ilvl="0" w:tplc="19819230">
      <w:start w:val="1"/>
      <w:numFmt w:val="decimal"/>
      <w:lvlText w:val="%1."/>
      <w:lvlJc w:val="left"/>
      <w:pPr>
        <w:ind w:left="720" w:hanging="360"/>
      </w:pPr>
    </w:lvl>
    <w:lvl w:ilvl="1" w:tplc="19819230" w:tentative="1">
      <w:start w:val="1"/>
      <w:numFmt w:val="lowerLetter"/>
      <w:lvlText w:val="%2."/>
      <w:lvlJc w:val="left"/>
      <w:pPr>
        <w:ind w:left="1440" w:hanging="360"/>
      </w:pPr>
    </w:lvl>
    <w:lvl w:ilvl="2" w:tplc="19819230" w:tentative="1">
      <w:start w:val="1"/>
      <w:numFmt w:val="lowerRoman"/>
      <w:lvlText w:val="%3."/>
      <w:lvlJc w:val="right"/>
      <w:pPr>
        <w:ind w:left="2160" w:hanging="180"/>
      </w:pPr>
    </w:lvl>
    <w:lvl w:ilvl="3" w:tplc="19819230" w:tentative="1">
      <w:start w:val="1"/>
      <w:numFmt w:val="decimal"/>
      <w:lvlText w:val="%4."/>
      <w:lvlJc w:val="left"/>
      <w:pPr>
        <w:ind w:left="2880" w:hanging="360"/>
      </w:pPr>
    </w:lvl>
    <w:lvl w:ilvl="4" w:tplc="19819230" w:tentative="1">
      <w:start w:val="1"/>
      <w:numFmt w:val="lowerLetter"/>
      <w:lvlText w:val="%5."/>
      <w:lvlJc w:val="left"/>
      <w:pPr>
        <w:ind w:left="3600" w:hanging="360"/>
      </w:pPr>
    </w:lvl>
    <w:lvl w:ilvl="5" w:tplc="19819230" w:tentative="1">
      <w:start w:val="1"/>
      <w:numFmt w:val="lowerRoman"/>
      <w:lvlText w:val="%6."/>
      <w:lvlJc w:val="right"/>
      <w:pPr>
        <w:ind w:left="4320" w:hanging="180"/>
      </w:pPr>
    </w:lvl>
    <w:lvl w:ilvl="6" w:tplc="19819230" w:tentative="1">
      <w:start w:val="1"/>
      <w:numFmt w:val="decimal"/>
      <w:lvlText w:val="%7."/>
      <w:lvlJc w:val="left"/>
      <w:pPr>
        <w:ind w:left="5040" w:hanging="360"/>
      </w:pPr>
    </w:lvl>
    <w:lvl w:ilvl="7" w:tplc="19819230" w:tentative="1">
      <w:start w:val="1"/>
      <w:numFmt w:val="lowerLetter"/>
      <w:lvlText w:val="%8."/>
      <w:lvlJc w:val="left"/>
      <w:pPr>
        <w:ind w:left="5760" w:hanging="360"/>
      </w:pPr>
    </w:lvl>
    <w:lvl w:ilvl="8" w:tplc="19819230" w:tentative="1">
      <w:start w:val="1"/>
      <w:numFmt w:val="lowerRoman"/>
      <w:lvlText w:val="%9."/>
      <w:lvlJc w:val="right"/>
      <w:pPr>
        <w:ind w:left="6480" w:hanging="180"/>
      </w:pPr>
    </w:lvl>
  </w:abstractNum>
  <w:abstractNum w:abstractNumId="2530">
    <w:multiLevelType w:val="hybridMultilevel"/>
    <w:lvl w:ilvl="0" w:tplc="48393330">
      <w:start w:val="1"/>
      <w:numFmt w:val="decimal"/>
      <w:lvlText w:val="%1."/>
      <w:lvlJc w:val="left"/>
      <w:pPr>
        <w:ind w:left="720" w:hanging="360"/>
      </w:pPr>
    </w:lvl>
    <w:lvl w:ilvl="1" w:tplc="48393330" w:tentative="1">
      <w:start w:val="1"/>
      <w:numFmt w:val="lowerLetter"/>
      <w:lvlText w:val="%2."/>
      <w:lvlJc w:val="left"/>
      <w:pPr>
        <w:ind w:left="1440" w:hanging="360"/>
      </w:pPr>
    </w:lvl>
    <w:lvl w:ilvl="2" w:tplc="48393330" w:tentative="1">
      <w:start w:val="1"/>
      <w:numFmt w:val="lowerRoman"/>
      <w:lvlText w:val="%3."/>
      <w:lvlJc w:val="right"/>
      <w:pPr>
        <w:ind w:left="2160" w:hanging="180"/>
      </w:pPr>
    </w:lvl>
    <w:lvl w:ilvl="3" w:tplc="48393330" w:tentative="1">
      <w:start w:val="1"/>
      <w:numFmt w:val="decimal"/>
      <w:lvlText w:val="%4."/>
      <w:lvlJc w:val="left"/>
      <w:pPr>
        <w:ind w:left="2880" w:hanging="360"/>
      </w:pPr>
    </w:lvl>
    <w:lvl w:ilvl="4" w:tplc="48393330" w:tentative="1">
      <w:start w:val="1"/>
      <w:numFmt w:val="lowerLetter"/>
      <w:lvlText w:val="%5."/>
      <w:lvlJc w:val="left"/>
      <w:pPr>
        <w:ind w:left="3600" w:hanging="360"/>
      </w:pPr>
    </w:lvl>
    <w:lvl w:ilvl="5" w:tplc="48393330" w:tentative="1">
      <w:start w:val="1"/>
      <w:numFmt w:val="lowerRoman"/>
      <w:lvlText w:val="%6."/>
      <w:lvlJc w:val="right"/>
      <w:pPr>
        <w:ind w:left="4320" w:hanging="180"/>
      </w:pPr>
    </w:lvl>
    <w:lvl w:ilvl="6" w:tplc="48393330" w:tentative="1">
      <w:start w:val="1"/>
      <w:numFmt w:val="decimal"/>
      <w:lvlText w:val="%7."/>
      <w:lvlJc w:val="left"/>
      <w:pPr>
        <w:ind w:left="5040" w:hanging="360"/>
      </w:pPr>
    </w:lvl>
    <w:lvl w:ilvl="7" w:tplc="48393330" w:tentative="1">
      <w:start w:val="1"/>
      <w:numFmt w:val="lowerLetter"/>
      <w:lvlText w:val="%8."/>
      <w:lvlJc w:val="left"/>
      <w:pPr>
        <w:ind w:left="5760" w:hanging="360"/>
      </w:pPr>
    </w:lvl>
    <w:lvl w:ilvl="8" w:tplc="48393330" w:tentative="1">
      <w:start w:val="1"/>
      <w:numFmt w:val="lowerRoman"/>
      <w:lvlText w:val="%9."/>
      <w:lvlJc w:val="right"/>
      <w:pPr>
        <w:ind w:left="6480" w:hanging="180"/>
      </w:pPr>
    </w:lvl>
  </w:abstractNum>
  <w:abstractNum w:abstractNumId="2529">
    <w:multiLevelType w:val="hybridMultilevel"/>
    <w:lvl w:ilvl="0" w:tplc="26583182">
      <w:start w:val="1"/>
      <w:numFmt w:val="decimal"/>
      <w:lvlText w:val="%1."/>
      <w:lvlJc w:val="left"/>
      <w:pPr>
        <w:ind w:left="720" w:hanging="360"/>
      </w:pPr>
    </w:lvl>
    <w:lvl w:ilvl="1" w:tplc="26583182" w:tentative="1">
      <w:start w:val="1"/>
      <w:numFmt w:val="lowerLetter"/>
      <w:lvlText w:val="%2."/>
      <w:lvlJc w:val="left"/>
      <w:pPr>
        <w:ind w:left="1440" w:hanging="360"/>
      </w:pPr>
    </w:lvl>
    <w:lvl w:ilvl="2" w:tplc="26583182" w:tentative="1">
      <w:start w:val="1"/>
      <w:numFmt w:val="lowerRoman"/>
      <w:lvlText w:val="%3."/>
      <w:lvlJc w:val="right"/>
      <w:pPr>
        <w:ind w:left="2160" w:hanging="180"/>
      </w:pPr>
    </w:lvl>
    <w:lvl w:ilvl="3" w:tplc="26583182" w:tentative="1">
      <w:start w:val="1"/>
      <w:numFmt w:val="decimal"/>
      <w:lvlText w:val="%4."/>
      <w:lvlJc w:val="left"/>
      <w:pPr>
        <w:ind w:left="2880" w:hanging="360"/>
      </w:pPr>
    </w:lvl>
    <w:lvl w:ilvl="4" w:tplc="26583182" w:tentative="1">
      <w:start w:val="1"/>
      <w:numFmt w:val="lowerLetter"/>
      <w:lvlText w:val="%5."/>
      <w:lvlJc w:val="left"/>
      <w:pPr>
        <w:ind w:left="3600" w:hanging="360"/>
      </w:pPr>
    </w:lvl>
    <w:lvl w:ilvl="5" w:tplc="26583182" w:tentative="1">
      <w:start w:val="1"/>
      <w:numFmt w:val="lowerRoman"/>
      <w:lvlText w:val="%6."/>
      <w:lvlJc w:val="right"/>
      <w:pPr>
        <w:ind w:left="4320" w:hanging="180"/>
      </w:pPr>
    </w:lvl>
    <w:lvl w:ilvl="6" w:tplc="26583182" w:tentative="1">
      <w:start w:val="1"/>
      <w:numFmt w:val="decimal"/>
      <w:lvlText w:val="%7."/>
      <w:lvlJc w:val="left"/>
      <w:pPr>
        <w:ind w:left="5040" w:hanging="360"/>
      </w:pPr>
    </w:lvl>
    <w:lvl w:ilvl="7" w:tplc="26583182" w:tentative="1">
      <w:start w:val="1"/>
      <w:numFmt w:val="lowerLetter"/>
      <w:lvlText w:val="%8."/>
      <w:lvlJc w:val="left"/>
      <w:pPr>
        <w:ind w:left="5760" w:hanging="360"/>
      </w:pPr>
    </w:lvl>
    <w:lvl w:ilvl="8" w:tplc="26583182" w:tentative="1">
      <w:start w:val="1"/>
      <w:numFmt w:val="lowerRoman"/>
      <w:lvlText w:val="%9."/>
      <w:lvlJc w:val="right"/>
      <w:pPr>
        <w:ind w:left="6480" w:hanging="180"/>
      </w:pPr>
    </w:lvl>
  </w:abstractNum>
  <w:abstractNum w:abstractNumId="2528">
    <w:multiLevelType w:val="hybridMultilevel"/>
    <w:lvl w:ilvl="0" w:tplc="58280195">
      <w:start w:val="1"/>
      <w:numFmt w:val="decimal"/>
      <w:lvlText w:val="%1."/>
      <w:lvlJc w:val="left"/>
      <w:pPr>
        <w:ind w:left="720" w:hanging="360"/>
      </w:pPr>
    </w:lvl>
    <w:lvl w:ilvl="1" w:tplc="58280195" w:tentative="1">
      <w:start w:val="1"/>
      <w:numFmt w:val="lowerLetter"/>
      <w:lvlText w:val="%2."/>
      <w:lvlJc w:val="left"/>
      <w:pPr>
        <w:ind w:left="1440" w:hanging="360"/>
      </w:pPr>
    </w:lvl>
    <w:lvl w:ilvl="2" w:tplc="58280195" w:tentative="1">
      <w:start w:val="1"/>
      <w:numFmt w:val="lowerRoman"/>
      <w:lvlText w:val="%3."/>
      <w:lvlJc w:val="right"/>
      <w:pPr>
        <w:ind w:left="2160" w:hanging="180"/>
      </w:pPr>
    </w:lvl>
    <w:lvl w:ilvl="3" w:tplc="58280195" w:tentative="1">
      <w:start w:val="1"/>
      <w:numFmt w:val="decimal"/>
      <w:lvlText w:val="%4."/>
      <w:lvlJc w:val="left"/>
      <w:pPr>
        <w:ind w:left="2880" w:hanging="360"/>
      </w:pPr>
    </w:lvl>
    <w:lvl w:ilvl="4" w:tplc="58280195" w:tentative="1">
      <w:start w:val="1"/>
      <w:numFmt w:val="lowerLetter"/>
      <w:lvlText w:val="%5."/>
      <w:lvlJc w:val="left"/>
      <w:pPr>
        <w:ind w:left="3600" w:hanging="360"/>
      </w:pPr>
    </w:lvl>
    <w:lvl w:ilvl="5" w:tplc="58280195" w:tentative="1">
      <w:start w:val="1"/>
      <w:numFmt w:val="lowerRoman"/>
      <w:lvlText w:val="%6."/>
      <w:lvlJc w:val="right"/>
      <w:pPr>
        <w:ind w:left="4320" w:hanging="180"/>
      </w:pPr>
    </w:lvl>
    <w:lvl w:ilvl="6" w:tplc="58280195" w:tentative="1">
      <w:start w:val="1"/>
      <w:numFmt w:val="decimal"/>
      <w:lvlText w:val="%7."/>
      <w:lvlJc w:val="left"/>
      <w:pPr>
        <w:ind w:left="5040" w:hanging="360"/>
      </w:pPr>
    </w:lvl>
    <w:lvl w:ilvl="7" w:tplc="58280195" w:tentative="1">
      <w:start w:val="1"/>
      <w:numFmt w:val="lowerLetter"/>
      <w:lvlText w:val="%8."/>
      <w:lvlJc w:val="left"/>
      <w:pPr>
        <w:ind w:left="5760" w:hanging="360"/>
      </w:pPr>
    </w:lvl>
    <w:lvl w:ilvl="8" w:tplc="58280195" w:tentative="1">
      <w:start w:val="1"/>
      <w:numFmt w:val="lowerRoman"/>
      <w:lvlText w:val="%9."/>
      <w:lvlJc w:val="right"/>
      <w:pPr>
        <w:ind w:left="6480" w:hanging="180"/>
      </w:pPr>
    </w:lvl>
  </w:abstractNum>
  <w:abstractNum w:abstractNumId="2527">
    <w:multiLevelType w:val="hybridMultilevel"/>
    <w:lvl w:ilvl="0" w:tplc="69309387">
      <w:start w:val="1"/>
      <w:numFmt w:val="decimal"/>
      <w:lvlText w:val="%1."/>
      <w:lvlJc w:val="left"/>
      <w:pPr>
        <w:ind w:left="720" w:hanging="360"/>
      </w:pPr>
    </w:lvl>
    <w:lvl w:ilvl="1" w:tplc="69309387" w:tentative="1">
      <w:start w:val="1"/>
      <w:numFmt w:val="lowerLetter"/>
      <w:lvlText w:val="%2."/>
      <w:lvlJc w:val="left"/>
      <w:pPr>
        <w:ind w:left="1440" w:hanging="360"/>
      </w:pPr>
    </w:lvl>
    <w:lvl w:ilvl="2" w:tplc="69309387" w:tentative="1">
      <w:start w:val="1"/>
      <w:numFmt w:val="lowerRoman"/>
      <w:lvlText w:val="%3."/>
      <w:lvlJc w:val="right"/>
      <w:pPr>
        <w:ind w:left="2160" w:hanging="180"/>
      </w:pPr>
    </w:lvl>
    <w:lvl w:ilvl="3" w:tplc="69309387" w:tentative="1">
      <w:start w:val="1"/>
      <w:numFmt w:val="decimal"/>
      <w:lvlText w:val="%4."/>
      <w:lvlJc w:val="left"/>
      <w:pPr>
        <w:ind w:left="2880" w:hanging="360"/>
      </w:pPr>
    </w:lvl>
    <w:lvl w:ilvl="4" w:tplc="69309387" w:tentative="1">
      <w:start w:val="1"/>
      <w:numFmt w:val="lowerLetter"/>
      <w:lvlText w:val="%5."/>
      <w:lvlJc w:val="left"/>
      <w:pPr>
        <w:ind w:left="3600" w:hanging="360"/>
      </w:pPr>
    </w:lvl>
    <w:lvl w:ilvl="5" w:tplc="69309387" w:tentative="1">
      <w:start w:val="1"/>
      <w:numFmt w:val="lowerRoman"/>
      <w:lvlText w:val="%6."/>
      <w:lvlJc w:val="right"/>
      <w:pPr>
        <w:ind w:left="4320" w:hanging="180"/>
      </w:pPr>
    </w:lvl>
    <w:lvl w:ilvl="6" w:tplc="69309387" w:tentative="1">
      <w:start w:val="1"/>
      <w:numFmt w:val="decimal"/>
      <w:lvlText w:val="%7."/>
      <w:lvlJc w:val="left"/>
      <w:pPr>
        <w:ind w:left="5040" w:hanging="360"/>
      </w:pPr>
    </w:lvl>
    <w:lvl w:ilvl="7" w:tplc="69309387" w:tentative="1">
      <w:start w:val="1"/>
      <w:numFmt w:val="lowerLetter"/>
      <w:lvlText w:val="%8."/>
      <w:lvlJc w:val="left"/>
      <w:pPr>
        <w:ind w:left="5760" w:hanging="360"/>
      </w:pPr>
    </w:lvl>
    <w:lvl w:ilvl="8" w:tplc="69309387" w:tentative="1">
      <w:start w:val="1"/>
      <w:numFmt w:val="lowerRoman"/>
      <w:lvlText w:val="%9."/>
      <w:lvlJc w:val="right"/>
      <w:pPr>
        <w:ind w:left="6480" w:hanging="180"/>
      </w:pPr>
    </w:lvl>
  </w:abstractNum>
  <w:abstractNum w:abstractNumId="2526">
    <w:multiLevelType w:val="hybridMultilevel"/>
    <w:lvl w:ilvl="0" w:tplc="22292312">
      <w:start w:val="1"/>
      <w:numFmt w:val="decimal"/>
      <w:lvlText w:val="%1."/>
      <w:lvlJc w:val="left"/>
      <w:pPr>
        <w:ind w:left="720" w:hanging="360"/>
      </w:pPr>
    </w:lvl>
    <w:lvl w:ilvl="1" w:tplc="22292312" w:tentative="1">
      <w:start w:val="1"/>
      <w:numFmt w:val="lowerLetter"/>
      <w:lvlText w:val="%2."/>
      <w:lvlJc w:val="left"/>
      <w:pPr>
        <w:ind w:left="1440" w:hanging="360"/>
      </w:pPr>
    </w:lvl>
    <w:lvl w:ilvl="2" w:tplc="22292312" w:tentative="1">
      <w:start w:val="1"/>
      <w:numFmt w:val="lowerRoman"/>
      <w:lvlText w:val="%3."/>
      <w:lvlJc w:val="right"/>
      <w:pPr>
        <w:ind w:left="2160" w:hanging="180"/>
      </w:pPr>
    </w:lvl>
    <w:lvl w:ilvl="3" w:tplc="22292312" w:tentative="1">
      <w:start w:val="1"/>
      <w:numFmt w:val="decimal"/>
      <w:lvlText w:val="%4."/>
      <w:lvlJc w:val="left"/>
      <w:pPr>
        <w:ind w:left="2880" w:hanging="360"/>
      </w:pPr>
    </w:lvl>
    <w:lvl w:ilvl="4" w:tplc="22292312" w:tentative="1">
      <w:start w:val="1"/>
      <w:numFmt w:val="lowerLetter"/>
      <w:lvlText w:val="%5."/>
      <w:lvlJc w:val="left"/>
      <w:pPr>
        <w:ind w:left="3600" w:hanging="360"/>
      </w:pPr>
    </w:lvl>
    <w:lvl w:ilvl="5" w:tplc="22292312" w:tentative="1">
      <w:start w:val="1"/>
      <w:numFmt w:val="lowerRoman"/>
      <w:lvlText w:val="%6."/>
      <w:lvlJc w:val="right"/>
      <w:pPr>
        <w:ind w:left="4320" w:hanging="180"/>
      </w:pPr>
    </w:lvl>
    <w:lvl w:ilvl="6" w:tplc="22292312" w:tentative="1">
      <w:start w:val="1"/>
      <w:numFmt w:val="decimal"/>
      <w:lvlText w:val="%7."/>
      <w:lvlJc w:val="left"/>
      <w:pPr>
        <w:ind w:left="5040" w:hanging="360"/>
      </w:pPr>
    </w:lvl>
    <w:lvl w:ilvl="7" w:tplc="22292312" w:tentative="1">
      <w:start w:val="1"/>
      <w:numFmt w:val="lowerLetter"/>
      <w:lvlText w:val="%8."/>
      <w:lvlJc w:val="left"/>
      <w:pPr>
        <w:ind w:left="5760" w:hanging="360"/>
      </w:pPr>
    </w:lvl>
    <w:lvl w:ilvl="8" w:tplc="22292312" w:tentative="1">
      <w:start w:val="1"/>
      <w:numFmt w:val="lowerRoman"/>
      <w:lvlText w:val="%9."/>
      <w:lvlJc w:val="right"/>
      <w:pPr>
        <w:ind w:left="6480" w:hanging="180"/>
      </w:pPr>
    </w:lvl>
  </w:abstractNum>
  <w:abstractNum w:abstractNumId="2525">
    <w:multiLevelType w:val="hybridMultilevel"/>
    <w:lvl w:ilvl="0" w:tplc="28017531">
      <w:start w:val="1"/>
      <w:numFmt w:val="decimal"/>
      <w:lvlText w:val="%1."/>
      <w:lvlJc w:val="left"/>
      <w:pPr>
        <w:ind w:left="720" w:hanging="360"/>
      </w:pPr>
    </w:lvl>
    <w:lvl w:ilvl="1" w:tplc="28017531" w:tentative="1">
      <w:start w:val="1"/>
      <w:numFmt w:val="lowerLetter"/>
      <w:lvlText w:val="%2."/>
      <w:lvlJc w:val="left"/>
      <w:pPr>
        <w:ind w:left="1440" w:hanging="360"/>
      </w:pPr>
    </w:lvl>
    <w:lvl w:ilvl="2" w:tplc="28017531" w:tentative="1">
      <w:start w:val="1"/>
      <w:numFmt w:val="lowerRoman"/>
      <w:lvlText w:val="%3."/>
      <w:lvlJc w:val="right"/>
      <w:pPr>
        <w:ind w:left="2160" w:hanging="180"/>
      </w:pPr>
    </w:lvl>
    <w:lvl w:ilvl="3" w:tplc="28017531" w:tentative="1">
      <w:start w:val="1"/>
      <w:numFmt w:val="decimal"/>
      <w:lvlText w:val="%4."/>
      <w:lvlJc w:val="left"/>
      <w:pPr>
        <w:ind w:left="2880" w:hanging="360"/>
      </w:pPr>
    </w:lvl>
    <w:lvl w:ilvl="4" w:tplc="28017531" w:tentative="1">
      <w:start w:val="1"/>
      <w:numFmt w:val="lowerLetter"/>
      <w:lvlText w:val="%5."/>
      <w:lvlJc w:val="left"/>
      <w:pPr>
        <w:ind w:left="3600" w:hanging="360"/>
      </w:pPr>
    </w:lvl>
    <w:lvl w:ilvl="5" w:tplc="28017531" w:tentative="1">
      <w:start w:val="1"/>
      <w:numFmt w:val="lowerRoman"/>
      <w:lvlText w:val="%6."/>
      <w:lvlJc w:val="right"/>
      <w:pPr>
        <w:ind w:left="4320" w:hanging="180"/>
      </w:pPr>
    </w:lvl>
    <w:lvl w:ilvl="6" w:tplc="28017531" w:tentative="1">
      <w:start w:val="1"/>
      <w:numFmt w:val="decimal"/>
      <w:lvlText w:val="%7."/>
      <w:lvlJc w:val="left"/>
      <w:pPr>
        <w:ind w:left="5040" w:hanging="360"/>
      </w:pPr>
    </w:lvl>
    <w:lvl w:ilvl="7" w:tplc="28017531" w:tentative="1">
      <w:start w:val="1"/>
      <w:numFmt w:val="lowerLetter"/>
      <w:lvlText w:val="%8."/>
      <w:lvlJc w:val="left"/>
      <w:pPr>
        <w:ind w:left="5760" w:hanging="360"/>
      </w:pPr>
    </w:lvl>
    <w:lvl w:ilvl="8" w:tplc="28017531" w:tentative="1">
      <w:start w:val="1"/>
      <w:numFmt w:val="lowerRoman"/>
      <w:lvlText w:val="%9."/>
      <w:lvlJc w:val="right"/>
      <w:pPr>
        <w:ind w:left="6480" w:hanging="180"/>
      </w:pPr>
    </w:lvl>
  </w:abstractNum>
  <w:abstractNum w:abstractNumId="2524">
    <w:multiLevelType w:val="hybridMultilevel"/>
    <w:lvl w:ilvl="0" w:tplc="97616317">
      <w:start w:val="1"/>
      <w:numFmt w:val="decimal"/>
      <w:lvlText w:val="%1."/>
      <w:lvlJc w:val="left"/>
      <w:pPr>
        <w:ind w:left="720" w:hanging="360"/>
      </w:pPr>
    </w:lvl>
    <w:lvl w:ilvl="1" w:tplc="97616317" w:tentative="1">
      <w:start w:val="1"/>
      <w:numFmt w:val="decimal"/>
      <w:lvlText w:val="%2."/>
      <w:lvlJc w:val="left"/>
      <w:pPr>
        <w:ind w:left="1440" w:hanging="360"/>
      </w:pPr>
    </w:lvl>
    <w:lvl w:ilvl="2" w:tplc="97616317" w:tentative="1">
      <w:start w:val="1"/>
      <w:numFmt w:val="lowerRoman"/>
      <w:lvlText w:val="%3."/>
      <w:lvlJc w:val="right"/>
      <w:pPr>
        <w:ind w:left="2160" w:hanging="180"/>
      </w:pPr>
    </w:lvl>
    <w:lvl w:ilvl="3" w:tplc="97616317" w:tentative="1">
      <w:start w:val="1"/>
      <w:numFmt w:val="decimal"/>
      <w:lvlText w:val="%4."/>
      <w:lvlJc w:val="left"/>
      <w:pPr>
        <w:ind w:left="2880" w:hanging="360"/>
      </w:pPr>
    </w:lvl>
    <w:lvl w:ilvl="4" w:tplc="97616317" w:tentative="1">
      <w:start w:val="1"/>
      <w:numFmt w:val="lowerLetter"/>
      <w:lvlText w:val="%5."/>
      <w:lvlJc w:val="left"/>
      <w:pPr>
        <w:ind w:left="3600" w:hanging="360"/>
      </w:pPr>
    </w:lvl>
    <w:lvl w:ilvl="5" w:tplc="97616317" w:tentative="1">
      <w:start w:val="1"/>
      <w:numFmt w:val="lowerRoman"/>
      <w:lvlText w:val="%6."/>
      <w:lvlJc w:val="right"/>
      <w:pPr>
        <w:ind w:left="4320" w:hanging="180"/>
      </w:pPr>
    </w:lvl>
    <w:lvl w:ilvl="6" w:tplc="97616317" w:tentative="1">
      <w:start w:val="1"/>
      <w:numFmt w:val="decimal"/>
      <w:lvlText w:val="%7."/>
      <w:lvlJc w:val="left"/>
      <w:pPr>
        <w:ind w:left="5040" w:hanging="360"/>
      </w:pPr>
    </w:lvl>
    <w:lvl w:ilvl="7" w:tplc="97616317" w:tentative="1">
      <w:start w:val="1"/>
      <w:numFmt w:val="lowerLetter"/>
      <w:lvlText w:val="%8."/>
      <w:lvlJc w:val="left"/>
      <w:pPr>
        <w:ind w:left="5760" w:hanging="360"/>
      </w:pPr>
    </w:lvl>
    <w:lvl w:ilvl="8" w:tplc="97616317" w:tentative="1">
      <w:start w:val="1"/>
      <w:numFmt w:val="lowerRoman"/>
      <w:lvlText w:val="%9."/>
      <w:lvlJc w:val="right"/>
      <w:pPr>
        <w:ind w:left="6480" w:hanging="180"/>
      </w:pPr>
    </w:lvl>
  </w:abstractNum>
  <w:abstractNum w:abstractNumId="2523">
    <w:multiLevelType w:val="hybridMultilevel"/>
    <w:lvl w:ilvl="0" w:tplc="27390267">
      <w:start w:val="1"/>
      <w:numFmt w:val="decimal"/>
      <w:lvlText w:val="%1."/>
      <w:lvlJc w:val="left"/>
      <w:pPr>
        <w:ind w:left="720" w:hanging="360"/>
      </w:pPr>
    </w:lvl>
    <w:lvl w:ilvl="1" w:tplc="27390267" w:tentative="1">
      <w:start w:val="1"/>
      <w:numFmt w:val="decimal"/>
      <w:lvlText w:val="%2."/>
      <w:lvlJc w:val="left"/>
      <w:pPr>
        <w:ind w:left="1440" w:hanging="360"/>
      </w:pPr>
    </w:lvl>
    <w:lvl w:ilvl="2" w:tplc="27390267" w:tentative="1">
      <w:start w:val="1"/>
      <w:numFmt w:val="lowerRoman"/>
      <w:lvlText w:val="%3."/>
      <w:lvlJc w:val="right"/>
      <w:pPr>
        <w:ind w:left="2160" w:hanging="180"/>
      </w:pPr>
    </w:lvl>
    <w:lvl w:ilvl="3" w:tplc="27390267" w:tentative="1">
      <w:start w:val="1"/>
      <w:numFmt w:val="decimal"/>
      <w:lvlText w:val="%4."/>
      <w:lvlJc w:val="left"/>
      <w:pPr>
        <w:ind w:left="2880" w:hanging="360"/>
      </w:pPr>
    </w:lvl>
    <w:lvl w:ilvl="4" w:tplc="27390267" w:tentative="1">
      <w:start w:val="1"/>
      <w:numFmt w:val="lowerLetter"/>
      <w:lvlText w:val="%5."/>
      <w:lvlJc w:val="left"/>
      <w:pPr>
        <w:ind w:left="3600" w:hanging="360"/>
      </w:pPr>
    </w:lvl>
    <w:lvl w:ilvl="5" w:tplc="27390267" w:tentative="1">
      <w:start w:val="1"/>
      <w:numFmt w:val="lowerRoman"/>
      <w:lvlText w:val="%6."/>
      <w:lvlJc w:val="right"/>
      <w:pPr>
        <w:ind w:left="4320" w:hanging="180"/>
      </w:pPr>
    </w:lvl>
    <w:lvl w:ilvl="6" w:tplc="27390267" w:tentative="1">
      <w:start w:val="1"/>
      <w:numFmt w:val="decimal"/>
      <w:lvlText w:val="%7."/>
      <w:lvlJc w:val="left"/>
      <w:pPr>
        <w:ind w:left="5040" w:hanging="360"/>
      </w:pPr>
    </w:lvl>
    <w:lvl w:ilvl="7" w:tplc="27390267" w:tentative="1">
      <w:start w:val="1"/>
      <w:numFmt w:val="lowerLetter"/>
      <w:lvlText w:val="%8."/>
      <w:lvlJc w:val="left"/>
      <w:pPr>
        <w:ind w:left="5760" w:hanging="360"/>
      </w:pPr>
    </w:lvl>
    <w:lvl w:ilvl="8" w:tplc="27390267" w:tentative="1">
      <w:start w:val="1"/>
      <w:numFmt w:val="lowerRoman"/>
      <w:lvlText w:val="%9."/>
      <w:lvlJc w:val="right"/>
      <w:pPr>
        <w:ind w:left="6480" w:hanging="180"/>
      </w:pPr>
    </w:lvl>
  </w:abstractNum>
  <w:abstractNum w:abstractNumId="2522">
    <w:multiLevelType w:val="hybridMultilevel"/>
    <w:lvl w:ilvl="0" w:tplc="44302297">
      <w:start w:val="1"/>
      <w:numFmt w:val="decimal"/>
      <w:lvlText w:val="%1."/>
      <w:lvlJc w:val="left"/>
      <w:pPr>
        <w:ind w:left="720" w:hanging="360"/>
      </w:pPr>
    </w:lvl>
    <w:lvl w:ilvl="1" w:tplc="44302297" w:tentative="1">
      <w:start w:val="1"/>
      <w:numFmt w:val="decimal"/>
      <w:lvlText w:val="%2."/>
      <w:lvlJc w:val="left"/>
      <w:pPr>
        <w:ind w:left="1440" w:hanging="360"/>
      </w:pPr>
    </w:lvl>
    <w:lvl w:ilvl="2" w:tplc="44302297" w:tentative="1">
      <w:start w:val="1"/>
      <w:numFmt w:val="lowerRoman"/>
      <w:lvlText w:val="%3."/>
      <w:lvlJc w:val="right"/>
      <w:pPr>
        <w:ind w:left="2160" w:hanging="180"/>
      </w:pPr>
    </w:lvl>
    <w:lvl w:ilvl="3" w:tplc="44302297" w:tentative="1">
      <w:start w:val="1"/>
      <w:numFmt w:val="decimal"/>
      <w:lvlText w:val="%4."/>
      <w:lvlJc w:val="left"/>
      <w:pPr>
        <w:ind w:left="2880" w:hanging="360"/>
      </w:pPr>
    </w:lvl>
    <w:lvl w:ilvl="4" w:tplc="44302297" w:tentative="1">
      <w:start w:val="1"/>
      <w:numFmt w:val="lowerLetter"/>
      <w:lvlText w:val="%5."/>
      <w:lvlJc w:val="left"/>
      <w:pPr>
        <w:ind w:left="3600" w:hanging="360"/>
      </w:pPr>
    </w:lvl>
    <w:lvl w:ilvl="5" w:tplc="44302297" w:tentative="1">
      <w:start w:val="1"/>
      <w:numFmt w:val="lowerRoman"/>
      <w:lvlText w:val="%6."/>
      <w:lvlJc w:val="right"/>
      <w:pPr>
        <w:ind w:left="4320" w:hanging="180"/>
      </w:pPr>
    </w:lvl>
    <w:lvl w:ilvl="6" w:tplc="44302297" w:tentative="1">
      <w:start w:val="1"/>
      <w:numFmt w:val="decimal"/>
      <w:lvlText w:val="%7."/>
      <w:lvlJc w:val="left"/>
      <w:pPr>
        <w:ind w:left="5040" w:hanging="360"/>
      </w:pPr>
    </w:lvl>
    <w:lvl w:ilvl="7" w:tplc="44302297" w:tentative="1">
      <w:start w:val="1"/>
      <w:numFmt w:val="lowerLetter"/>
      <w:lvlText w:val="%8."/>
      <w:lvlJc w:val="left"/>
      <w:pPr>
        <w:ind w:left="5760" w:hanging="360"/>
      </w:pPr>
    </w:lvl>
    <w:lvl w:ilvl="8" w:tplc="44302297" w:tentative="1">
      <w:start w:val="1"/>
      <w:numFmt w:val="lowerRoman"/>
      <w:lvlText w:val="%9."/>
      <w:lvlJc w:val="right"/>
      <w:pPr>
        <w:ind w:left="6480" w:hanging="180"/>
      </w:pPr>
    </w:lvl>
  </w:abstractNum>
  <w:abstractNum w:abstractNumId="2521">
    <w:multiLevelType w:val="hybridMultilevel"/>
    <w:lvl w:ilvl="0" w:tplc="15712759">
      <w:start w:val="1"/>
      <w:numFmt w:val="decimal"/>
      <w:lvlText w:val="%1."/>
      <w:lvlJc w:val="left"/>
      <w:pPr>
        <w:ind w:left="720" w:hanging="360"/>
      </w:pPr>
    </w:lvl>
    <w:lvl w:ilvl="1" w:tplc="15712759" w:tentative="1">
      <w:start w:val="1"/>
      <w:numFmt w:val="lowerLetter"/>
      <w:lvlText w:val="%2."/>
      <w:lvlJc w:val="left"/>
      <w:pPr>
        <w:ind w:left="1440" w:hanging="360"/>
      </w:pPr>
    </w:lvl>
    <w:lvl w:ilvl="2" w:tplc="15712759" w:tentative="1">
      <w:start w:val="1"/>
      <w:numFmt w:val="lowerRoman"/>
      <w:lvlText w:val="%3."/>
      <w:lvlJc w:val="right"/>
      <w:pPr>
        <w:ind w:left="2160" w:hanging="180"/>
      </w:pPr>
    </w:lvl>
    <w:lvl w:ilvl="3" w:tplc="15712759" w:tentative="1">
      <w:start w:val="1"/>
      <w:numFmt w:val="decimal"/>
      <w:lvlText w:val="%4."/>
      <w:lvlJc w:val="left"/>
      <w:pPr>
        <w:ind w:left="2880" w:hanging="360"/>
      </w:pPr>
    </w:lvl>
    <w:lvl w:ilvl="4" w:tplc="15712759" w:tentative="1">
      <w:start w:val="1"/>
      <w:numFmt w:val="lowerLetter"/>
      <w:lvlText w:val="%5."/>
      <w:lvlJc w:val="left"/>
      <w:pPr>
        <w:ind w:left="3600" w:hanging="360"/>
      </w:pPr>
    </w:lvl>
    <w:lvl w:ilvl="5" w:tplc="15712759" w:tentative="1">
      <w:start w:val="1"/>
      <w:numFmt w:val="lowerRoman"/>
      <w:lvlText w:val="%6."/>
      <w:lvlJc w:val="right"/>
      <w:pPr>
        <w:ind w:left="4320" w:hanging="180"/>
      </w:pPr>
    </w:lvl>
    <w:lvl w:ilvl="6" w:tplc="15712759" w:tentative="1">
      <w:start w:val="1"/>
      <w:numFmt w:val="decimal"/>
      <w:lvlText w:val="%7."/>
      <w:lvlJc w:val="left"/>
      <w:pPr>
        <w:ind w:left="5040" w:hanging="360"/>
      </w:pPr>
    </w:lvl>
    <w:lvl w:ilvl="7" w:tplc="15712759" w:tentative="1">
      <w:start w:val="1"/>
      <w:numFmt w:val="lowerLetter"/>
      <w:lvlText w:val="%8."/>
      <w:lvlJc w:val="left"/>
      <w:pPr>
        <w:ind w:left="5760" w:hanging="360"/>
      </w:pPr>
    </w:lvl>
    <w:lvl w:ilvl="8" w:tplc="15712759" w:tentative="1">
      <w:start w:val="1"/>
      <w:numFmt w:val="lowerRoman"/>
      <w:lvlText w:val="%9."/>
      <w:lvlJc w:val="right"/>
      <w:pPr>
        <w:ind w:left="6480" w:hanging="180"/>
      </w:pPr>
    </w:lvl>
  </w:abstractNum>
  <w:abstractNum w:abstractNumId="2520">
    <w:multiLevelType w:val="hybridMultilevel"/>
    <w:lvl w:ilvl="0" w:tplc="83423299">
      <w:start w:val="1"/>
      <w:numFmt w:val="decimal"/>
      <w:lvlText w:val="%1."/>
      <w:lvlJc w:val="left"/>
      <w:pPr>
        <w:ind w:left="720" w:hanging="360"/>
      </w:pPr>
    </w:lvl>
    <w:lvl w:ilvl="1" w:tplc="83423299" w:tentative="1">
      <w:start w:val="1"/>
      <w:numFmt w:val="decimal"/>
      <w:lvlText w:val="%2."/>
      <w:lvlJc w:val="left"/>
      <w:pPr>
        <w:ind w:left="1440" w:hanging="360"/>
      </w:pPr>
    </w:lvl>
    <w:lvl w:ilvl="2" w:tplc="83423299" w:tentative="1">
      <w:start w:val="1"/>
      <w:numFmt w:val="lowerRoman"/>
      <w:lvlText w:val="%3."/>
      <w:lvlJc w:val="right"/>
      <w:pPr>
        <w:ind w:left="2160" w:hanging="180"/>
      </w:pPr>
    </w:lvl>
    <w:lvl w:ilvl="3" w:tplc="83423299" w:tentative="1">
      <w:start w:val="1"/>
      <w:numFmt w:val="decimal"/>
      <w:lvlText w:val="%4."/>
      <w:lvlJc w:val="left"/>
      <w:pPr>
        <w:ind w:left="2880" w:hanging="360"/>
      </w:pPr>
    </w:lvl>
    <w:lvl w:ilvl="4" w:tplc="83423299" w:tentative="1">
      <w:start w:val="1"/>
      <w:numFmt w:val="lowerLetter"/>
      <w:lvlText w:val="%5."/>
      <w:lvlJc w:val="left"/>
      <w:pPr>
        <w:ind w:left="3600" w:hanging="360"/>
      </w:pPr>
    </w:lvl>
    <w:lvl w:ilvl="5" w:tplc="83423299" w:tentative="1">
      <w:start w:val="1"/>
      <w:numFmt w:val="lowerRoman"/>
      <w:lvlText w:val="%6."/>
      <w:lvlJc w:val="right"/>
      <w:pPr>
        <w:ind w:left="4320" w:hanging="180"/>
      </w:pPr>
    </w:lvl>
    <w:lvl w:ilvl="6" w:tplc="83423299" w:tentative="1">
      <w:start w:val="1"/>
      <w:numFmt w:val="decimal"/>
      <w:lvlText w:val="%7."/>
      <w:lvlJc w:val="left"/>
      <w:pPr>
        <w:ind w:left="5040" w:hanging="360"/>
      </w:pPr>
    </w:lvl>
    <w:lvl w:ilvl="7" w:tplc="83423299" w:tentative="1">
      <w:start w:val="1"/>
      <w:numFmt w:val="lowerLetter"/>
      <w:lvlText w:val="%8."/>
      <w:lvlJc w:val="left"/>
      <w:pPr>
        <w:ind w:left="5760" w:hanging="360"/>
      </w:pPr>
    </w:lvl>
    <w:lvl w:ilvl="8" w:tplc="83423299" w:tentative="1">
      <w:start w:val="1"/>
      <w:numFmt w:val="lowerRoman"/>
      <w:lvlText w:val="%9."/>
      <w:lvlJc w:val="right"/>
      <w:pPr>
        <w:ind w:left="6480" w:hanging="180"/>
      </w:pPr>
    </w:lvl>
  </w:abstractNum>
  <w:abstractNum w:abstractNumId="12281">
    <w:multiLevelType w:val="hybridMultilevel"/>
    <w:lvl w:ilvl="0" w:tplc="38220380">
      <w:start w:val="1"/>
      <w:numFmt w:val="decimal"/>
      <w:lvlText w:val="%1."/>
      <w:lvlJc w:val="left"/>
      <w:pPr>
        <w:ind w:left="720" w:hanging="360"/>
      </w:pPr>
    </w:lvl>
    <w:lvl w:ilvl="1" w:tplc="38220380" w:tentative="1">
      <w:start w:val="1"/>
      <w:numFmt w:val="lowerLetter"/>
      <w:lvlText w:val="%2."/>
      <w:lvlJc w:val="left"/>
      <w:pPr>
        <w:ind w:left="1440" w:hanging="360"/>
      </w:pPr>
    </w:lvl>
    <w:lvl w:ilvl="2" w:tplc="38220380" w:tentative="1">
      <w:start w:val="1"/>
      <w:numFmt w:val="lowerRoman"/>
      <w:lvlText w:val="%3."/>
      <w:lvlJc w:val="right"/>
      <w:pPr>
        <w:ind w:left="2160" w:hanging="180"/>
      </w:pPr>
    </w:lvl>
    <w:lvl w:ilvl="3" w:tplc="38220380" w:tentative="1">
      <w:start w:val="1"/>
      <w:numFmt w:val="decimal"/>
      <w:lvlText w:val="%4."/>
      <w:lvlJc w:val="left"/>
      <w:pPr>
        <w:ind w:left="2880" w:hanging="360"/>
      </w:pPr>
    </w:lvl>
    <w:lvl w:ilvl="4" w:tplc="38220380" w:tentative="1">
      <w:start w:val="1"/>
      <w:numFmt w:val="lowerLetter"/>
      <w:lvlText w:val="%5."/>
      <w:lvlJc w:val="left"/>
      <w:pPr>
        <w:ind w:left="3600" w:hanging="360"/>
      </w:pPr>
    </w:lvl>
    <w:lvl w:ilvl="5" w:tplc="38220380" w:tentative="1">
      <w:start w:val="1"/>
      <w:numFmt w:val="lowerRoman"/>
      <w:lvlText w:val="%6."/>
      <w:lvlJc w:val="right"/>
      <w:pPr>
        <w:ind w:left="4320" w:hanging="180"/>
      </w:pPr>
    </w:lvl>
    <w:lvl w:ilvl="6" w:tplc="38220380" w:tentative="1">
      <w:start w:val="1"/>
      <w:numFmt w:val="decimal"/>
      <w:lvlText w:val="%7."/>
      <w:lvlJc w:val="left"/>
      <w:pPr>
        <w:ind w:left="5040" w:hanging="360"/>
      </w:pPr>
    </w:lvl>
    <w:lvl w:ilvl="7" w:tplc="38220380" w:tentative="1">
      <w:start w:val="1"/>
      <w:numFmt w:val="lowerLetter"/>
      <w:lvlText w:val="%8."/>
      <w:lvlJc w:val="left"/>
      <w:pPr>
        <w:ind w:left="5760" w:hanging="360"/>
      </w:pPr>
    </w:lvl>
    <w:lvl w:ilvl="8" w:tplc="38220380" w:tentative="1">
      <w:start w:val="1"/>
      <w:numFmt w:val="lowerRoman"/>
      <w:lvlText w:val="%9."/>
      <w:lvlJc w:val="right"/>
      <w:pPr>
        <w:ind w:left="6480" w:hanging="180"/>
      </w:pPr>
    </w:lvl>
  </w:abstractNum>
  <w:abstractNum w:abstractNumId="12280">
    <w:multiLevelType w:val="hybridMultilevel"/>
    <w:lvl w:ilvl="0" w:tplc="82914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80">
    <w:abstractNumId w:val="12280"/>
  </w:num>
  <w:num w:numId="12281">
    <w:abstractNumId w:val="12281"/>
  </w:num>
  <w:num w:numId="2520">
    <w:abstractNumId w:val="2520"/>
  </w:num>
  <w:num w:numId="2521">
    <w:abstractNumId w:val="2521"/>
  </w:num>
  <w:num w:numId="2522">
    <w:abstractNumId w:val="2522"/>
  </w:num>
  <w:num w:numId="2523">
    <w:abstractNumId w:val="2523"/>
  </w:num>
  <w:num w:numId="2524">
    <w:abstractNumId w:val="2524"/>
  </w:num>
  <w:num w:numId="2525">
    <w:abstractNumId w:val="2525"/>
  </w:num>
  <w:num w:numId="2526">
    <w:abstractNumId w:val="2526"/>
  </w:num>
  <w:num w:numId="2527">
    <w:abstractNumId w:val="2527"/>
  </w:num>
  <w:num w:numId="2528">
    <w:abstractNumId w:val="2528"/>
  </w:num>
  <w:num w:numId="2529">
    <w:abstractNumId w:val="2529"/>
  </w:num>
  <w:num w:numId="2530">
    <w:abstractNumId w:val="2530"/>
  </w:num>
  <w:num w:numId="2531">
    <w:abstractNumId w:val="2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9379613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