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Schwerbehindertenvertretung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An (...)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im Hause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t xml:space="preserve">Abmeldung zur Erledigung von Aufgaben der Schwerbehindertenvertretung gemäß § 179 Abs. 4 SGB IX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Sehr geehrte/r Frau/Herr (...),hiermit möchte ich Sie darüber informieren, dass ich heute um (…) Uhr meinen Arbeitsplatz verlassen werde, um im Schwerbehindertenbüro Aufgaben der Vertrauensperson zu erledigen.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Die Erledigung dieser Aufgaben wird voraussichtlich (…) Stunden dauern. Meine Rückkehr an den Arbeitsplatz werde ich Ihnen dann ebenfalls ordnungsgemäß anzeigen.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Mit freundlichen Grüßen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Unterschrift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Schwerbehindertenvertretung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3908">
    <w:multiLevelType w:val="hybridMultilevel"/>
    <w:lvl w:ilvl="0" w:tplc="82631587">
      <w:start w:val="1"/>
      <w:numFmt w:val="decimal"/>
      <w:lvlText w:val="%1."/>
      <w:lvlJc w:val="left"/>
      <w:pPr>
        <w:ind w:left="720" w:hanging="360"/>
      </w:pPr>
    </w:lvl>
    <w:lvl w:ilvl="1" w:tplc="82631587" w:tentative="1">
      <w:start w:val="1"/>
      <w:numFmt w:val="lowerLetter"/>
      <w:lvlText w:val="%2."/>
      <w:lvlJc w:val="left"/>
      <w:pPr>
        <w:ind w:left="1440" w:hanging="360"/>
      </w:pPr>
    </w:lvl>
    <w:lvl w:ilvl="2" w:tplc="82631587" w:tentative="1">
      <w:start w:val="1"/>
      <w:numFmt w:val="lowerRoman"/>
      <w:lvlText w:val="%3."/>
      <w:lvlJc w:val="right"/>
      <w:pPr>
        <w:ind w:left="2160" w:hanging="180"/>
      </w:pPr>
    </w:lvl>
    <w:lvl w:ilvl="3" w:tplc="82631587" w:tentative="1">
      <w:start w:val="1"/>
      <w:numFmt w:val="decimal"/>
      <w:lvlText w:val="%4."/>
      <w:lvlJc w:val="left"/>
      <w:pPr>
        <w:ind w:left="2880" w:hanging="360"/>
      </w:pPr>
    </w:lvl>
    <w:lvl w:ilvl="4" w:tplc="82631587" w:tentative="1">
      <w:start w:val="1"/>
      <w:numFmt w:val="lowerLetter"/>
      <w:lvlText w:val="%5."/>
      <w:lvlJc w:val="left"/>
      <w:pPr>
        <w:ind w:left="3600" w:hanging="360"/>
      </w:pPr>
    </w:lvl>
    <w:lvl w:ilvl="5" w:tplc="82631587" w:tentative="1">
      <w:start w:val="1"/>
      <w:numFmt w:val="lowerRoman"/>
      <w:lvlText w:val="%6."/>
      <w:lvlJc w:val="right"/>
      <w:pPr>
        <w:ind w:left="4320" w:hanging="180"/>
      </w:pPr>
    </w:lvl>
    <w:lvl w:ilvl="6" w:tplc="82631587" w:tentative="1">
      <w:start w:val="1"/>
      <w:numFmt w:val="decimal"/>
      <w:lvlText w:val="%7."/>
      <w:lvlJc w:val="left"/>
      <w:pPr>
        <w:ind w:left="5040" w:hanging="360"/>
      </w:pPr>
    </w:lvl>
    <w:lvl w:ilvl="7" w:tplc="82631587" w:tentative="1">
      <w:start w:val="1"/>
      <w:numFmt w:val="lowerLetter"/>
      <w:lvlText w:val="%8."/>
      <w:lvlJc w:val="left"/>
      <w:pPr>
        <w:ind w:left="5760" w:hanging="360"/>
      </w:pPr>
    </w:lvl>
    <w:lvl w:ilvl="8" w:tplc="82631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7">
    <w:multiLevelType w:val="hybridMultilevel"/>
    <w:lvl w:ilvl="0" w:tplc="97439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7">
    <w:abstractNumId w:val="3907"/>
  </w:num>
  <w:num w:numId="3908">
    <w:abstractNumId w:val="3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74545129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