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216" w:after="216" w:line="240" w:lineRule="auto"/>
        <w:ind w:left="0" w:right="0"/>
        <w:jc w:val="left"/>
        <w:outlineLvl w:val="1"/>
      </w:pPr>
      <w:r>
        <w:rPr>
          <w:rFonts w:ascii="Arial" w:hAnsi="Arial" w:eastAsia="Arial" w:cs="Arial"/>
          <w:b/>
          <w:bCs/>
          <w:color w:val="000000"/>
          <w:sz w:val="26"/>
          <w:szCs w:val="26"/>
        </w:rPr>
        <w:t xml:space="preserve">Betriebsratsbeschluss zum Besuch von Schulungen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Der Betriebsrat beschließt, das Betriebsratsmitglied … gemäß § 37 Abs. 6 BetrVG zur W.A.F. Schulung: … zu entsenden.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Dieses findet vom … bis zum … in … statt.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Die Kosten der Schulung belaufen sich auf … Euro + MwSt. zzgl. notwendiger Reisekosten (Fahrt- und Übernachtungskosten).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Der Betriebsrat hält auf Basis der Seminarinhalte sowie der Kosten der Schulung, die bei der Beschlussfassung jeweils vorlagen, die Teilnahme von … an o.g. Schulung für erforderlich.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Der Betriebsrat hat bei der Festlegung der zeitlichen Lage der Schulung die betrieblichen Notwendigkeiten berücksichtigt.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Im Falle der Verhinderung des Betriebsratsmitglieds … wird das Ersatzmitglied … an der Schulung teilnehmen. Hilfsweise für den Fall, dass ein etwaig angerufenes Gericht die Seminarteilnahme wider Erwarten nicht für erforderlich halten sollte, beschließt der Betriebsrat eine entsprechende Teilnahme gemäß § 37 Abs. 7 BetrVG.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Ja: 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Nein: 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Enthaltung: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Ort, Datum: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Unterschrift Vorsitzende(r)/Vertrauensperson: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17068">
    <w:multiLevelType w:val="hybridMultilevel"/>
    <w:lvl w:ilvl="0" w:tplc="58233614">
      <w:start w:val="1"/>
      <w:numFmt w:val="decimal"/>
      <w:lvlText w:val="%1."/>
      <w:lvlJc w:val="left"/>
      <w:pPr>
        <w:ind w:left="720" w:hanging="360"/>
      </w:pPr>
    </w:lvl>
    <w:lvl w:ilvl="1" w:tplc="58233614" w:tentative="1">
      <w:start w:val="1"/>
      <w:numFmt w:val="lowerLetter"/>
      <w:lvlText w:val="%2."/>
      <w:lvlJc w:val="left"/>
      <w:pPr>
        <w:ind w:left="1440" w:hanging="360"/>
      </w:pPr>
    </w:lvl>
    <w:lvl w:ilvl="2" w:tplc="58233614" w:tentative="1">
      <w:start w:val="1"/>
      <w:numFmt w:val="lowerRoman"/>
      <w:lvlText w:val="%3."/>
      <w:lvlJc w:val="right"/>
      <w:pPr>
        <w:ind w:left="2160" w:hanging="180"/>
      </w:pPr>
    </w:lvl>
    <w:lvl w:ilvl="3" w:tplc="58233614" w:tentative="1">
      <w:start w:val="1"/>
      <w:numFmt w:val="decimal"/>
      <w:lvlText w:val="%4."/>
      <w:lvlJc w:val="left"/>
      <w:pPr>
        <w:ind w:left="2880" w:hanging="360"/>
      </w:pPr>
    </w:lvl>
    <w:lvl w:ilvl="4" w:tplc="58233614" w:tentative="1">
      <w:start w:val="1"/>
      <w:numFmt w:val="lowerLetter"/>
      <w:lvlText w:val="%5."/>
      <w:lvlJc w:val="left"/>
      <w:pPr>
        <w:ind w:left="3600" w:hanging="360"/>
      </w:pPr>
    </w:lvl>
    <w:lvl w:ilvl="5" w:tplc="58233614" w:tentative="1">
      <w:start w:val="1"/>
      <w:numFmt w:val="lowerRoman"/>
      <w:lvlText w:val="%6."/>
      <w:lvlJc w:val="right"/>
      <w:pPr>
        <w:ind w:left="4320" w:hanging="180"/>
      </w:pPr>
    </w:lvl>
    <w:lvl w:ilvl="6" w:tplc="58233614" w:tentative="1">
      <w:start w:val="1"/>
      <w:numFmt w:val="decimal"/>
      <w:lvlText w:val="%7."/>
      <w:lvlJc w:val="left"/>
      <w:pPr>
        <w:ind w:left="5040" w:hanging="360"/>
      </w:pPr>
    </w:lvl>
    <w:lvl w:ilvl="7" w:tplc="58233614" w:tentative="1">
      <w:start w:val="1"/>
      <w:numFmt w:val="lowerLetter"/>
      <w:lvlText w:val="%8."/>
      <w:lvlJc w:val="left"/>
      <w:pPr>
        <w:ind w:left="5760" w:hanging="360"/>
      </w:pPr>
    </w:lvl>
    <w:lvl w:ilvl="8" w:tplc="58233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67">
    <w:multiLevelType w:val="hybridMultilevel"/>
    <w:lvl w:ilvl="0" w:tplc="79173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067">
    <w:abstractNumId w:val="17067"/>
  </w:num>
  <w:num w:numId="17068">
    <w:abstractNumId w:val="1706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352638021" Type="http://schemas.microsoft.com/office/2011/relationships/commentsExtended" Target="commentsExtended.xm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